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16" w:rsidRDefault="009173B3">
      <w:pPr>
        <w:spacing w:after="0" w:line="276" w:lineRule="auto"/>
        <w:jc w:val="right"/>
        <w:rPr>
          <w:rFonts w:ascii="Avenir" w:eastAsia="Avenir" w:hAnsi="Avenir" w:cs="Avenir"/>
          <w:highlight w:val="white"/>
        </w:rPr>
      </w:pPr>
      <w:r>
        <w:rPr>
          <w:rFonts w:ascii="Avenir" w:eastAsia="Avenir" w:hAnsi="Avenir" w:cs="Avenir"/>
        </w:rPr>
        <w:t>2018. március 2</w:t>
      </w:r>
      <w:r>
        <w:rPr>
          <w:rFonts w:ascii="Avenir" w:eastAsia="Avenir" w:hAnsi="Avenir" w:cs="Avenir"/>
          <w:highlight w:val="white"/>
        </w:rPr>
        <w:t>.</w:t>
      </w:r>
    </w:p>
    <w:p w:rsidR="00911E16" w:rsidRDefault="009173B3">
      <w:pPr>
        <w:spacing w:after="0" w:line="276" w:lineRule="auto"/>
        <w:jc w:val="right"/>
        <w:rPr>
          <w:rFonts w:ascii="Avenir" w:eastAsia="Avenir" w:hAnsi="Avenir" w:cs="Avenir"/>
          <w:b/>
          <w:sz w:val="24"/>
          <w:szCs w:val="24"/>
        </w:rPr>
      </w:pPr>
      <w:r>
        <w:rPr>
          <w:rFonts w:ascii="Avenir" w:eastAsia="Avenir" w:hAnsi="Avenir" w:cs="Avenir"/>
        </w:rPr>
        <w:t>Sajtóközlemény</w:t>
      </w:r>
    </w:p>
    <w:p w:rsidR="00911E16" w:rsidRDefault="00911E16">
      <w:pPr>
        <w:spacing w:after="0" w:line="276" w:lineRule="auto"/>
        <w:jc w:val="right"/>
        <w:rPr>
          <w:rFonts w:ascii="Avenir" w:eastAsia="Avenir" w:hAnsi="Avenir" w:cs="Avenir"/>
          <w:b/>
          <w:sz w:val="24"/>
          <w:szCs w:val="24"/>
        </w:rPr>
      </w:pPr>
    </w:p>
    <w:p w:rsidR="00911E16" w:rsidRDefault="009173B3">
      <w:pPr>
        <w:spacing w:before="120" w:after="120" w:line="276" w:lineRule="auto"/>
        <w:jc w:val="center"/>
        <w:rPr>
          <w:rFonts w:ascii="Brandon Grotesque Medium" w:eastAsia="Brandon Grotesque Medium" w:hAnsi="Brandon Grotesque Medium" w:cs="Brandon Grotesque Medium"/>
          <w:b/>
          <w:sz w:val="28"/>
          <w:szCs w:val="28"/>
        </w:rPr>
      </w:pPr>
      <w:r>
        <w:rPr>
          <w:rFonts w:ascii="Brandon Grotesque Medium" w:eastAsia="Brandon Grotesque Medium" w:hAnsi="Brandon Grotesque Medium" w:cs="Brandon Grotesque Medium"/>
          <w:b/>
          <w:sz w:val="28"/>
          <w:szCs w:val="28"/>
        </w:rPr>
        <w:t>Új felsővezetők a HB Reavis Csoport élén</w:t>
      </w:r>
    </w:p>
    <w:p w:rsidR="00911E16" w:rsidRDefault="00911E16">
      <w:pPr>
        <w:spacing w:after="0" w:line="276" w:lineRule="auto"/>
        <w:jc w:val="both"/>
        <w:rPr>
          <w:rFonts w:ascii="Avenir" w:eastAsia="Avenir" w:hAnsi="Avenir" w:cs="Avenir"/>
        </w:rPr>
      </w:pPr>
    </w:p>
    <w:p w:rsidR="00911E16" w:rsidRDefault="009173B3">
      <w:pPr>
        <w:spacing w:after="0" w:line="276" w:lineRule="auto"/>
        <w:jc w:val="both"/>
        <w:rPr>
          <w:rFonts w:ascii="Avenir" w:eastAsia="Avenir" w:hAnsi="Avenir" w:cs="Avenir"/>
          <w:b/>
        </w:rPr>
      </w:pPr>
      <w:r>
        <w:rPr>
          <w:rFonts w:ascii="Avenir" w:eastAsia="Avenir" w:hAnsi="Avenir" w:cs="Avenir"/>
          <w:b/>
        </w:rPr>
        <w:t>Felsővezetői változásokat jelentett be a HB Reavis nemzetközi ingatlanfejlesztő vállalat: Marian Hermant nevezték ki a cégcsoport új vezérigazgatójának, Radim Rimanek pedig mostantól a vezérigazgató-helyettesi pozíciót tölti be.</w:t>
      </w:r>
    </w:p>
    <w:p w:rsidR="00911E16" w:rsidRDefault="00911E16">
      <w:pPr>
        <w:spacing w:after="0" w:line="276" w:lineRule="auto"/>
        <w:jc w:val="both"/>
        <w:rPr>
          <w:rFonts w:ascii="Avenir" w:eastAsia="Avenir" w:hAnsi="Avenir" w:cs="Avenir"/>
          <w:b/>
        </w:rPr>
      </w:pPr>
    </w:p>
    <w:p w:rsidR="00911E16" w:rsidRDefault="009173B3">
      <w:pPr>
        <w:spacing w:after="0" w:line="276" w:lineRule="auto"/>
        <w:jc w:val="both"/>
        <w:rPr>
          <w:rFonts w:ascii="Avenir" w:eastAsia="Avenir" w:hAnsi="Avenir" w:cs="Avenir"/>
        </w:rPr>
      </w:pPr>
      <w:r>
        <w:rPr>
          <w:rFonts w:ascii="Avenir" w:eastAsia="Avenir" w:hAnsi="Avenir" w:cs="Avenir"/>
        </w:rPr>
        <w:t xml:space="preserve">Az új vezérigazgató, </w:t>
      </w:r>
      <w:r>
        <w:rPr>
          <w:rFonts w:ascii="Avenir" w:eastAsia="Avenir" w:hAnsi="Avenir" w:cs="Avenir"/>
          <w:b/>
        </w:rPr>
        <w:t>Maria</w:t>
      </w:r>
      <w:r>
        <w:rPr>
          <w:rFonts w:ascii="Avenir" w:eastAsia="Avenir" w:hAnsi="Avenir" w:cs="Avenir"/>
          <w:b/>
        </w:rPr>
        <w:t>n Herman</w:t>
      </w:r>
      <w:r>
        <w:rPr>
          <w:rFonts w:ascii="Avenir" w:eastAsia="Avenir" w:hAnsi="Avenir" w:cs="Avenir"/>
        </w:rPr>
        <w:t xml:space="preserve"> több mint 8 éve csatlakozott a HB Reavishoz, korábban a vállalat pénzügyi igazgatói posztját töltötte be, valamint tagja volt az igazgatóságnak is. A vezérigazgató-helyettesi pozíció egy új titulus a cégcsoportnál, a kinevezett </w:t>
      </w:r>
      <w:r w:rsidR="0073745D">
        <w:rPr>
          <w:rFonts w:ascii="Avenir" w:eastAsia="Avenir" w:hAnsi="Avenir" w:cs="Avenir"/>
          <w:b/>
        </w:rPr>
        <w:t>Radim Ri</w:t>
      </w:r>
      <w:r>
        <w:rPr>
          <w:rFonts w:ascii="Avenir" w:eastAsia="Avenir" w:hAnsi="Avenir" w:cs="Avenir"/>
          <w:b/>
        </w:rPr>
        <w:t>m</w:t>
      </w:r>
      <w:r w:rsidR="0073745D">
        <w:rPr>
          <w:rFonts w:ascii="Avenir" w:eastAsia="Avenir" w:hAnsi="Avenir" w:cs="Avenir"/>
          <w:b/>
        </w:rPr>
        <w:t>a</w:t>
      </w:r>
      <w:bookmarkStart w:id="0" w:name="_GoBack"/>
      <w:bookmarkEnd w:id="0"/>
      <w:r>
        <w:rPr>
          <w:rFonts w:ascii="Avenir" w:eastAsia="Avenir" w:hAnsi="Avenir" w:cs="Avenir"/>
          <w:b/>
        </w:rPr>
        <w:t>nek</w:t>
      </w:r>
      <w:r>
        <w:rPr>
          <w:rFonts w:ascii="Avenir" w:eastAsia="Avenir" w:hAnsi="Avenir" w:cs="Avenir"/>
        </w:rPr>
        <w:t xml:space="preserve"> több </w:t>
      </w:r>
      <w:r>
        <w:rPr>
          <w:rFonts w:ascii="Avenir" w:eastAsia="Avenir" w:hAnsi="Avenir" w:cs="Avenir"/>
        </w:rPr>
        <w:t>mint 5 éve igazgatósági tag.</w:t>
      </w:r>
    </w:p>
    <w:p w:rsidR="00911E16" w:rsidRDefault="00911E16">
      <w:pPr>
        <w:spacing w:after="0" w:line="276" w:lineRule="auto"/>
        <w:jc w:val="both"/>
        <w:rPr>
          <w:rFonts w:ascii="Avenir" w:eastAsia="Avenir" w:hAnsi="Avenir" w:cs="Avenir"/>
        </w:rPr>
      </w:pPr>
    </w:p>
    <w:p w:rsidR="00911E16" w:rsidRDefault="009173B3">
      <w:pPr>
        <w:spacing w:after="0" w:line="276" w:lineRule="auto"/>
        <w:jc w:val="both"/>
        <w:rPr>
          <w:rFonts w:ascii="Avenir" w:eastAsia="Avenir" w:hAnsi="Avenir" w:cs="Avenir"/>
        </w:rPr>
      </w:pPr>
      <w:r>
        <w:rPr>
          <w:rFonts w:ascii="Avenir" w:eastAsia="Avenir" w:hAnsi="Avenir" w:cs="Avenir"/>
          <w:b/>
        </w:rPr>
        <w:t>Pavel Trenka</w:t>
      </w:r>
      <w:r>
        <w:rPr>
          <w:rFonts w:ascii="Avenir" w:eastAsia="Avenir" w:hAnsi="Avenir" w:cs="Avenir"/>
        </w:rPr>
        <w:t xml:space="preserve"> ötéves megbízásának lejártával a tervezett módon adja át a vezérigazgatói pozíciót az őt váltó szakembernek. Trenka 2007-ben csatlakozott a HB Reavishoz, és a jövőben az igazgatótanács tagjaként (Non-Executive Boa</w:t>
      </w:r>
      <w:r>
        <w:rPr>
          <w:rFonts w:ascii="Avenir" w:eastAsia="Avenir" w:hAnsi="Avenir" w:cs="Avenir"/>
        </w:rPr>
        <w:t>rd Director) erősíti a vállalatot Maarten Hulshoff és az alapító Ivan Chrenko mellett.</w:t>
      </w:r>
    </w:p>
    <w:p w:rsidR="00911E16" w:rsidRDefault="00911E16">
      <w:pPr>
        <w:spacing w:after="0" w:line="276" w:lineRule="auto"/>
        <w:jc w:val="both"/>
        <w:rPr>
          <w:rFonts w:ascii="Avenir" w:eastAsia="Avenir" w:hAnsi="Avenir" w:cs="Avenir"/>
        </w:rPr>
      </w:pPr>
    </w:p>
    <w:p w:rsidR="00911E16" w:rsidRDefault="009173B3">
      <w:pPr>
        <w:spacing w:after="0" w:line="276" w:lineRule="auto"/>
        <w:jc w:val="both"/>
        <w:rPr>
          <w:rFonts w:ascii="Avenir" w:eastAsia="Avenir" w:hAnsi="Avenir" w:cs="Avenir"/>
        </w:rPr>
      </w:pPr>
      <w:r>
        <w:rPr>
          <w:rFonts w:ascii="Avenir" w:eastAsia="Avenir" w:hAnsi="Avenir" w:cs="Avenir"/>
        </w:rPr>
        <w:t>Az új vezetés alatt a HB Reavis tovább folytatja üzleti stratégiájának megvalósítását: olyan nagyszabású, emberközpontú irodai és kiskereskedelmi terek fejlesztését, am</w:t>
      </w:r>
      <w:r>
        <w:rPr>
          <w:rFonts w:ascii="Avenir" w:eastAsia="Avenir" w:hAnsi="Avenir" w:cs="Avenir"/>
        </w:rPr>
        <w:t>elyek kedvező hatással vannak a produktivitásra, a jólétre és pozitív élményeket nyújtanak a tereket használók és a környező közösségek számára.</w:t>
      </w:r>
    </w:p>
    <w:p w:rsidR="00911E16" w:rsidRDefault="00911E16">
      <w:pPr>
        <w:spacing w:after="0" w:line="276" w:lineRule="auto"/>
        <w:jc w:val="both"/>
        <w:rPr>
          <w:rFonts w:ascii="Avenir" w:eastAsia="Avenir" w:hAnsi="Avenir" w:cs="Avenir"/>
        </w:rPr>
      </w:pPr>
    </w:p>
    <w:p w:rsidR="00911E16" w:rsidRDefault="009173B3">
      <w:pPr>
        <w:spacing w:after="0" w:line="276" w:lineRule="auto"/>
        <w:jc w:val="both"/>
        <w:rPr>
          <w:rFonts w:ascii="Avenir" w:eastAsia="Avenir" w:hAnsi="Avenir" w:cs="Avenir"/>
        </w:rPr>
      </w:pPr>
      <w:r>
        <w:rPr>
          <w:rFonts w:ascii="Avenir" w:eastAsia="Avenir" w:hAnsi="Avenir" w:cs="Avenir"/>
        </w:rPr>
        <w:t>“</w:t>
      </w:r>
      <w:r>
        <w:rPr>
          <w:rFonts w:ascii="Avenir" w:eastAsia="Avenir" w:hAnsi="Avenir" w:cs="Avenir"/>
          <w:i/>
        </w:rPr>
        <w:t xml:space="preserve">Örömmel adom át a stafétabotot Mariannak és Radimnak, akik az utóbbi években meghatározó szerepet játszottak </w:t>
      </w:r>
      <w:r>
        <w:rPr>
          <w:rFonts w:ascii="Avenir" w:eastAsia="Avenir" w:hAnsi="Avenir" w:cs="Avenir"/>
          <w:i/>
        </w:rPr>
        <w:t>a HB Reavis gyors növekedésében,</w:t>
      </w:r>
      <w:r>
        <w:rPr>
          <w:rFonts w:ascii="Avenir" w:eastAsia="Avenir" w:hAnsi="Avenir" w:cs="Avenir"/>
          <w:i/>
          <w:highlight w:val="white"/>
        </w:rPr>
        <w:t xml:space="preserve"> melynek köszönhetően Európa egyik vezető vállalatává váltunk az innovatív iroda- és közösségi terek kialakításában. Izgatottan várom, hogy az igazgatótanács tagjaként segíthessem a munkájukat, </w:t>
      </w:r>
      <w:r>
        <w:rPr>
          <w:rFonts w:ascii="Avenir" w:eastAsia="Avenir" w:hAnsi="Avenir" w:cs="Avenir"/>
          <w:i/>
        </w:rPr>
        <w:t>és hozzájárulhassak üzleti str</w:t>
      </w:r>
      <w:r>
        <w:rPr>
          <w:rFonts w:ascii="Avenir" w:eastAsia="Avenir" w:hAnsi="Avenir" w:cs="Avenir"/>
          <w:i/>
        </w:rPr>
        <w:t>atégiánk megvalósításához.</w:t>
      </w:r>
      <w:r>
        <w:rPr>
          <w:rFonts w:ascii="Avenir" w:eastAsia="Avenir" w:hAnsi="Avenir" w:cs="Avenir"/>
        </w:rPr>
        <w:t xml:space="preserve">” - nyilatkozta Pavel Trenka, a leköszönő vezérigazgató. </w:t>
      </w:r>
    </w:p>
    <w:p w:rsidR="00911E16" w:rsidRDefault="00911E16">
      <w:pPr>
        <w:spacing w:after="0" w:line="276" w:lineRule="auto"/>
        <w:jc w:val="both"/>
        <w:rPr>
          <w:rFonts w:ascii="Avenir" w:eastAsia="Avenir" w:hAnsi="Avenir" w:cs="Avenir"/>
        </w:rPr>
      </w:pPr>
    </w:p>
    <w:p w:rsidR="00911E16" w:rsidRDefault="00911E16">
      <w:pPr>
        <w:spacing w:after="0" w:line="276" w:lineRule="auto"/>
        <w:jc w:val="both"/>
        <w:rPr>
          <w:rFonts w:ascii="Avenir" w:eastAsia="Avenir" w:hAnsi="Avenir" w:cs="Avenir"/>
        </w:rPr>
      </w:pPr>
    </w:p>
    <w:p w:rsidR="00911E16" w:rsidRDefault="009173B3">
      <w:pPr>
        <w:spacing w:after="0" w:line="276" w:lineRule="auto"/>
        <w:jc w:val="both"/>
        <w:rPr>
          <w:rFonts w:ascii="Avenir" w:eastAsia="Avenir" w:hAnsi="Avenir" w:cs="Avenir"/>
        </w:rPr>
      </w:pPr>
      <w:r>
        <w:rPr>
          <w:rFonts w:ascii="Avenir" w:eastAsia="Avenir" w:hAnsi="Avenir" w:cs="Avenir"/>
        </w:rPr>
        <w:t>A HB Reavis gyors növekedésének köszönhetően Európa egyik legnagyobb ingatlanfejlesztőjévé vált: működése Közép-Kelet-Európára, Németországra és az Egyesült Királyságra i</w:t>
      </w:r>
      <w:r>
        <w:rPr>
          <w:rFonts w:ascii="Avenir" w:eastAsia="Avenir" w:hAnsi="Avenir" w:cs="Avenir"/>
        </w:rPr>
        <w:t xml:space="preserve">s kiterjed, és jelenleg több mint 20 fejlesztés található a portfóliójában.   </w:t>
      </w:r>
    </w:p>
    <w:p w:rsidR="00911E16" w:rsidRDefault="009173B3">
      <w:pPr>
        <w:spacing w:after="0" w:line="276" w:lineRule="auto"/>
        <w:jc w:val="both"/>
        <w:rPr>
          <w:rFonts w:ascii="Avenir" w:eastAsia="Avenir" w:hAnsi="Avenir" w:cs="Avenir"/>
        </w:rPr>
      </w:pPr>
      <w:r>
        <w:rPr>
          <w:rFonts w:ascii="Avenir" w:eastAsia="Avenir" w:hAnsi="Avenir" w:cs="Avenir"/>
        </w:rPr>
        <w:t xml:space="preserve"> </w:t>
      </w:r>
    </w:p>
    <w:p w:rsidR="00911E16" w:rsidRDefault="009173B3">
      <w:pPr>
        <w:spacing w:after="0" w:line="276" w:lineRule="auto"/>
        <w:jc w:val="both"/>
        <w:rPr>
          <w:rFonts w:ascii="Avenir" w:eastAsia="Avenir" w:hAnsi="Avenir" w:cs="Avenir"/>
        </w:rPr>
      </w:pPr>
      <w:r>
        <w:rPr>
          <w:rFonts w:ascii="Avenir" w:eastAsia="Avenir" w:hAnsi="Avenir" w:cs="Avenir"/>
        </w:rPr>
        <w:t>A vállalat jelenleg is számos nagy volumenű fejlesztésen dolgozik, többek között az Agora Budapest első fázisának kivitelezésén, a londoni Waterloo közlekedési csomópontnál ta</w:t>
      </w:r>
      <w:r>
        <w:rPr>
          <w:rFonts w:ascii="Avenir" w:eastAsia="Avenir" w:hAnsi="Avenir" w:cs="Avenir"/>
        </w:rPr>
        <w:t>lálható Elizabeth House átépítésén, a Foster + Partners által tervezett Varso Place 53 emeletes toronyházán, amely Európa egyik legmagasabb épülete lesz, vagy a pozsonyi Nivy állomás fejlesztésén. A HB Reavis mindezek mellett számos új szolgáltatást is ind</w:t>
      </w:r>
      <w:r>
        <w:rPr>
          <w:rFonts w:ascii="Avenir" w:eastAsia="Avenir" w:hAnsi="Avenir" w:cs="Avenir"/>
        </w:rPr>
        <w:t xml:space="preserve">ított, mint például az Origameo, mely a vállalatok költözése során segíti az igényre szabott modern munkakörnyezet kialakítását, vagy ilyen még a co-working irodákat biztosító HubHub is. </w:t>
      </w:r>
    </w:p>
    <w:p w:rsidR="00911E16" w:rsidRDefault="00911E16">
      <w:pPr>
        <w:spacing w:after="0" w:line="276" w:lineRule="auto"/>
        <w:jc w:val="both"/>
        <w:rPr>
          <w:rFonts w:ascii="Avenir" w:eastAsia="Avenir" w:hAnsi="Avenir" w:cs="Avenir"/>
        </w:rPr>
      </w:pPr>
    </w:p>
    <w:p w:rsidR="00911E16" w:rsidRDefault="00911E16">
      <w:pPr>
        <w:spacing w:after="0" w:line="276" w:lineRule="auto"/>
        <w:jc w:val="both"/>
        <w:rPr>
          <w:rFonts w:ascii="Avenir" w:eastAsia="Avenir" w:hAnsi="Avenir" w:cs="Avenir"/>
        </w:rPr>
      </w:pPr>
    </w:p>
    <w:p w:rsidR="00911E16" w:rsidRDefault="009173B3">
      <w:pPr>
        <w:widowControl w:val="0"/>
        <w:spacing w:after="0" w:line="276" w:lineRule="auto"/>
        <w:jc w:val="both"/>
        <w:rPr>
          <w:rFonts w:ascii="Avenir" w:eastAsia="Avenir" w:hAnsi="Avenir" w:cs="Avenir"/>
          <w:b/>
          <w:sz w:val="20"/>
          <w:szCs w:val="20"/>
        </w:rPr>
      </w:pPr>
      <w:r>
        <w:rPr>
          <w:rFonts w:ascii="Avenir" w:eastAsia="Avenir" w:hAnsi="Avenir" w:cs="Avenir"/>
          <w:b/>
          <w:sz w:val="20"/>
          <w:szCs w:val="20"/>
        </w:rPr>
        <w:t>A HB Reavis Csoportról</w:t>
      </w:r>
    </w:p>
    <w:p w:rsidR="00911E16" w:rsidRDefault="009173B3">
      <w:pPr>
        <w:widowControl w:val="0"/>
        <w:spacing w:after="0" w:line="276" w:lineRule="auto"/>
        <w:jc w:val="both"/>
        <w:rPr>
          <w:rFonts w:ascii="Avenir" w:eastAsia="Avenir" w:hAnsi="Avenir" w:cs="Avenir"/>
          <w:sz w:val="20"/>
          <w:szCs w:val="20"/>
        </w:rPr>
      </w:pPr>
      <w:r>
        <w:rPr>
          <w:rFonts w:ascii="Avenir" w:eastAsia="Avenir" w:hAnsi="Avenir" w:cs="Avenir"/>
          <w:b/>
          <w:sz w:val="20"/>
          <w:szCs w:val="20"/>
        </w:rPr>
        <w:br/>
      </w:r>
      <w:r>
        <w:rPr>
          <w:rFonts w:ascii="Avenir" w:eastAsia="Avenir" w:hAnsi="Avenir" w:cs="Avenir"/>
          <w:sz w:val="20"/>
          <w:szCs w:val="20"/>
        </w:rPr>
        <w:t xml:space="preserve"> </w:t>
      </w:r>
      <w:r>
        <w:rPr>
          <w:rFonts w:ascii="Avenir" w:eastAsia="Avenir" w:hAnsi="Avenir" w:cs="Avenir"/>
          <w:sz w:val="20"/>
          <w:szCs w:val="20"/>
        </w:rPr>
        <w:br/>
      </w:r>
      <w:r>
        <w:rPr>
          <w:rFonts w:ascii="Avenir" w:eastAsia="Avenir" w:hAnsi="Avenir" w:cs="Avenir"/>
          <w:sz w:val="20"/>
          <w:szCs w:val="20"/>
        </w:rPr>
        <w:t>A HB Reavis küldetése, hogy ingatlanmegoldásaik révén meghatározó élményekkel gazdagítsák az emberek életét.</w:t>
      </w:r>
      <w:r>
        <w:rPr>
          <w:rFonts w:ascii="Avenir" w:eastAsia="Avenir" w:hAnsi="Avenir" w:cs="Avenir"/>
          <w:sz w:val="20"/>
          <w:szCs w:val="20"/>
        </w:rPr>
        <w:br/>
        <w:t xml:space="preserve"> </w:t>
      </w:r>
      <w:r>
        <w:rPr>
          <w:rFonts w:ascii="Avenir" w:eastAsia="Avenir" w:hAnsi="Avenir" w:cs="Avenir"/>
          <w:sz w:val="20"/>
          <w:szCs w:val="20"/>
        </w:rPr>
        <w:br/>
        <w:t>Fő fókuszunkban azok az emberek állnak, akik számára fejlesztéseink készülnek: célunk, hogy olyan nagyszabású tereket hozzunk létre, amelyek növe</w:t>
      </w:r>
      <w:r>
        <w:rPr>
          <w:rFonts w:ascii="Avenir" w:eastAsia="Avenir" w:hAnsi="Avenir" w:cs="Avenir"/>
          <w:sz w:val="20"/>
          <w:szCs w:val="20"/>
        </w:rPr>
        <w:t>lik az ott dolgozók és a környéken lakók produktivitását és jó közérzetét. Integrált pán-európai fejlesztőként épületeink tervezését, építését és kezelését is mi végezzük, emellett befektetéskezelőként is működünk, és co-working-terek létrehozásával és üze</w:t>
      </w:r>
      <w:r>
        <w:rPr>
          <w:rFonts w:ascii="Avenir" w:eastAsia="Avenir" w:hAnsi="Avenir" w:cs="Avenir"/>
          <w:sz w:val="20"/>
          <w:szCs w:val="20"/>
        </w:rPr>
        <w:t>meltetésével is foglalkozunk. Jelenleg az Egyesült Királyságban, Lengyelországban, Csehországban, Szlovákiában és Magyarországon tevékenykedünk, míg Németországban és Törökországban keressük a fejlesztési lehetőségeket.</w:t>
      </w:r>
      <w:r>
        <w:rPr>
          <w:rFonts w:ascii="Avenir" w:eastAsia="Avenir" w:hAnsi="Avenir" w:cs="Avenir"/>
          <w:sz w:val="20"/>
          <w:szCs w:val="20"/>
        </w:rPr>
        <w:br/>
        <w:t xml:space="preserve"> </w:t>
      </w:r>
      <w:r>
        <w:rPr>
          <w:rFonts w:ascii="Avenir" w:eastAsia="Avenir" w:hAnsi="Avenir" w:cs="Avenir"/>
          <w:sz w:val="20"/>
          <w:szCs w:val="20"/>
        </w:rPr>
        <w:br/>
        <w:t>A fejlesztéseinkre jellemző minősé</w:t>
      </w:r>
      <w:r>
        <w:rPr>
          <w:rFonts w:ascii="Avenir" w:eastAsia="Avenir" w:hAnsi="Avenir" w:cs="Avenir"/>
          <w:sz w:val="20"/>
          <w:szCs w:val="20"/>
        </w:rPr>
        <w:t>g, fenntarthatóság, és kiemelkedően magas színvonal eredményeként nemzetközi szinten több díjjal is elismerték munkánkat. Az AON Hewitt például a „Lengyelország Legjobb Munkáltatója” címet ítélte oda vállalatunknak, emellett a CEE Quality Awardson a HB Rea</w:t>
      </w:r>
      <w:r>
        <w:rPr>
          <w:rFonts w:ascii="Avenir" w:eastAsia="Avenir" w:hAnsi="Avenir" w:cs="Avenir"/>
          <w:sz w:val="20"/>
          <w:szCs w:val="20"/>
        </w:rPr>
        <w:t>vis lett „Közép-Kelet Európa Legjobb Fejlesztője 2017”, a World Finance Awardson pedig elnyerte a „2016 Legjobb Irodafejlesztője” díjat.</w:t>
      </w:r>
      <w:r>
        <w:rPr>
          <w:rFonts w:ascii="Avenir" w:eastAsia="Avenir" w:hAnsi="Avenir" w:cs="Avenir"/>
          <w:sz w:val="20"/>
          <w:szCs w:val="20"/>
        </w:rPr>
        <w:br/>
        <w:t xml:space="preserve"> </w:t>
      </w:r>
      <w:r>
        <w:rPr>
          <w:rFonts w:ascii="Avenir" w:eastAsia="Avenir" w:hAnsi="Avenir" w:cs="Avenir"/>
          <w:sz w:val="20"/>
          <w:szCs w:val="20"/>
        </w:rPr>
        <w:br/>
        <w:t>Fejlesztéseink összterülete több mint 1,2 millió négyzetméter, mintegy 5,7 milliárd euró bruttó fejlesztési értékkel.</w:t>
      </w:r>
      <w:r>
        <w:rPr>
          <w:rFonts w:ascii="Avenir" w:eastAsia="Avenir" w:hAnsi="Avenir" w:cs="Avenir"/>
          <w:sz w:val="20"/>
          <w:szCs w:val="20"/>
        </w:rPr>
        <w:t xml:space="preserve"> Portfóliónk több mint 87%-a modern munkahelyekből áll, aminek köszönhetően Európa egyik vezető vállalata vagyunk a munkahelyi megoldások terén. Emellett további 11 projektünk van folyamatban 355 ezer négyzetméternyi bérbeadható területtel, 1,8 milliárd eu</w:t>
      </w:r>
      <w:r>
        <w:rPr>
          <w:rFonts w:ascii="Avenir" w:eastAsia="Avenir" w:hAnsi="Avenir" w:cs="Avenir"/>
          <w:sz w:val="20"/>
          <w:szCs w:val="20"/>
        </w:rPr>
        <w:t>ró értékben.</w:t>
      </w:r>
      <w:r>
        <w:rPr>
          <w:rFonts w:ascii="Avenir" w:eastAsia="Avenir" w:hAnsi="Avenir" w:cs="Avenir"/>
          <w:sz w:val="20"/>
          <w:szCs w:val="20"/>
        </w:rPr>
        <w:br/>
        <w:t xml:space="preserve"> </w:t>
      </w:r>
      <w:r>
        <w:rPr>
          <w:rFonts w:ascii="Avenir" w:eastAsia="Avenir" w:hAnsi="Avenir" w:cs="Avenir"/>
          <w:sz w:val="20"/>
          <w:szCs w:val="20"/>
        </w:rPr>
        <w:br/>
        <w:t>Büszkék vagyunk, hogy 1,2 milliárd eurós tőkéjével és több mint 600 szakemberével a HB Reavis egyike Európa piacvezető ingatlanfejlesztőinek.</w:t>
      </w:r>
    </w:p>
    <w:p w:rsidR="00911E16" w:rsidRDefault="009173B3">
      <w:pPr>
        <w:widowControl w:val="0"/>
        <w:spacing w:after="0" w:line="276" w:lineRule="auto"/>
        <w:jc w:val="both"/>
        <w:rPr>
          <w:rFonts w:ascii="Avenir" w:eastAsia="Avenir" w:hAnsi="Avenir" w:cs="Avenir"/>
          <w:sz w:val="20"/>
          <w:szCs w:val="20"/>
        </w:rPr>
      </w:pPr>
      <w:bookmarkStart w:id="1" w:name="_gjdgxs" w:colFirst="0" w:colLast="0"/>
      <w:bookmarkEnd w:id="1"/>
      <w:r>
        <w:rPr>
          <w:rFonts w:ascii="Avenir" w:eastAsia="Avenir" w:hAnsi="Avenir" w:cs="Avenir"/>
          <w:sz w:val="20"/>
          <w:szCs w:val="20"/>
        </w:rPr>
        <w:t xml:space="preserve">Bővebb információért látogasson el a </w:t>
      </w:r>
      <w:hyperlink r:id="rId6">
        <w:r>
          <w:rPr>
            <w:rFonts w:ascii="Avenir" w:eastAsia="Avenir" w:hAnsi="Avenir" w:cs="Avenir"/>
            <w:color w:val="0563C1"/>
            <w:sz w:val="20"/>
            <w:szCs w:val="20"/>
            <w:u w:val="single"/>
          </w:rPr>
          <w:t>https://hbreavis.c</w:t>
        </w:r>
        <w:r>
          <w:rPr>
            <w:rFonts w:ascii="Avenir" w:eastAsia="Avenir" w:hAnsi="Avenir" w:cs="Avenir"/>
            <w:color w:val="0563C1"/>
            <w:sz w:val="20"/>
            <w:szCs w:val="20"/>
            <w:u w:val="single"/>
          </w:rPr>
          <w:t>om/hu/</w:t>
        </w:r>
      </w:hyperlink>
      <w:r>
        <w:rPr>
          <w:rFonts w:ascii="Avenir" w:eastAsia="Avenir" w:hAnsi="Avenir" w:cs="Avenir"/>
          <w:sz w:val="20"/>
          <w:szCs w:val="20"/>
        </w:rPr>
        <w:t xml:space="preserve"> oldalra!</w:t>
      </w:r>
    </w:p>
    <w:p w:rsidR="00911E16" w:rsidRDefault="00911E16">
      <w:pPr>
        <w:spacing w:after="0" w:line="276" w:lineRule="auto"/>
        <w:jc w:val="both"/>
        <w:rPr>
          <w:rFonts w:ascii="Avenir" w:eastAsia="Avenir" w:hAnsi="Avenir" w:cs="Avenir"/>
        </w:rPr>
      </w:pPr>
    </w:p>
    <w:p w:rsidR="00911E16" w:rsidRDefault="009173B3">
      <w:pPr>
        <w:rPr>
          <w:rFonts w:ascii="Avenir" w:eastAsia="Avenir" w:hAnsi="Avenir" w:cs="Avenir"/>
          <w:sz w:val="18"/>
          <w:szCs w:val="18"/>
        </w:rPr>
      </w:pPr>
      <w:r>
        <w:br w:type="page"/>
      </w:r>
    </w:p>
    <w:p w:rsidR="00911E16" w:rsidRDefault="009173B3">
      <w:pPr>
        <w:spacing w:after="0" w:line="240" w:lineRule="auto"/>
        <w:jc w:val="both"/>
        <w:rPr>
          <w:rFonts w:ascii="Avenir" w:eastAsia="Avenir" w:hAnsi="Avenir" w:cs="Avenir"/>
          <w:b/>
          <w:color w:val="808080"/>
          <w:sz w:val="18"/>
          <w:szCs w:val="18"/>
        </w:rPr>
      </w:pPr>
      <w:r>
        <w:rPr>
          <w:rFonts w:ascii="Avenir" w:eastAsia="Avenir" w:hAnsi="Avenir" w:cs="Avenir"/>
          <w:b/>
          <w:color w:val="808080"/>
          <w:sz w:val="18"/>
          <w:szCs w:val="18"/>
        </w:rPr>
        <w:lastRenderedPageBreak/>
        <w:t>About HB Reavis</w:t>
      </w:r>
    </w:p>
    <w:p w:rsidR="00911E16" w:rsidRDefault="00911E16">
      <w:pPr>
        <w:spacing w:after="0" w:line="240" w:lineRule="auto"/>
        <w:jc w:val="both"/>
        <w:rPr>
          <w:rFonts w:ascii="Avenir" w:eastAsia="Avenir" w:hAnsi="Avenir" w:cs="Avenir"/>
          <w:color w:val="808080"/>
          <w:sz w:val="18"/>
          <w:szCs w:val="18"/>
        </w:rPr>
      </w:pPr>
      <w:bookmarkStart w:id="2" w:name="_30j0zll" w:colFirst="0" w:colLast="0"/>
      <w:bookmarkEnd w:id="2"/>
    </w:p>
    <w:p w:rsidR="00911E16" w:rsidRDefault="009173B3">
      <w:pPr>
        <w:spacing w:after="0" w:line="240" w:lineRule="auto"/>
        <w:jc w:val="both"/>
        <w:rPr>
          <w:rFonts w:ascii="Avenir" w:eastAsia="Avenir" w:hAnsi="Avenir" w:cs="Avenir"/>
          <w:color w:val="808080"/>
          <w:sz w:val="18"/>
          <w:szCs w:val="18"/>
        </w:rPr>
      </w:pPr>
      <w:r>
        <w:rPr>
          <w:rFonts w:ascii="Avenir" w:eastAsia="Avenir" w:hAnsi="Avenir" w:cs="Avenir"/>
          <w:color w:val="808080"/>
          <w:sz w:val="18"/>
          <w:szCs w:val="18"/>
        </w:rPr>
        <w:t>HB Reavis’ mission is to bring remarkable experiences to people’s lives through our real estate solutions.</w:t>
      </w:r>
    </w:p>
    <w:p w:rsidR="00911E16" w:rsidRDefault="00911E16">
      <w:pPr>
        <w:spacing w:after="0" w:line="240" w:lineRule="auto"/>
        <w:jc w:val="both"/>
        <w:rPr>
          <w:rFonts w:ascii="Avenir" w:eastAsia="Avenir" w:hAnsi="Avenir" w:cs="Avenir"/>
          <w:color w:val="808080"/>
          <w:sz w:val="18"/>
          <w:szCs w:val="18"/>
        </w:rPr>
      </w:pPr>
    </w:p>
    <w:p w:rsidR="00911E16" w:rsidRDefault="009173B3">
      <w:pPr>
        <w:spacing w:after="0" w:line="240" w:lineRule="auto"/>
        <w:jc w:val="both"/>
        <w:rPr>
          <w:rFonts w:ascii="Avenir" w:eastAsia="Avenir" w:hAnsi="Avenir" w:cs="Avenir"/>
          <w:color w:val="808080"/>
          <w:sz w:val="18"/>
          <w:szCs w:val="18"/>
        </w:rPr>
      </w:pPr>
      <w:r>
        <w:rPr>
          <w:rFonts w:ascii="Avenir" w:eastAsia="Avenir" w:hAnsi="Avenir" w:cs="Avenir"/>
          <w:color w:val="808080"/>
          <w:sz w:val="18"/>
          <w:szCs w:val="18"/>
        </w:rPr>
        <w:t>The people who experience our developments are our main focus – our aim is to deliver great spaces that enhance productivity, well-being and overall experience for those that use them as well as the surrounding communities. As an integrated pan-European de</w:t>
      </w:r>
      <w:r>
        <w:rPr>
          <w:rFonts w:ascii="Avenir" w:eastAsia="Avenir" w:hAnsi="Avenir" w:cs="Avenir"/>
          <w:color w:val="808080"/>
          <w:sz w:val="18"/>
          <w:szCs w:val="18"/>
        </w:rPr>
        <w:t>veloper we design, build and manage our buildings; we also act as investment manager and manage spaces for co-working. We operate in the UK, Poland, the Czech Republic, Slovakia and Hungary while exploring development opportunities in Germany.</w:t>
      </w:r>
    </w:p>
    <w:p w:rsidR="00911E16" w:rsidRDefault="00911E16">
      <w:pPr>
        <w:spacing w:after="0" w:line="240" w:lineRule="auto"/>
        <w:jc w:val="both"/>
        <w:rPr>
          <w:rFonts w:ascii="Avenir" w:eastAsia="Avenir" w:hAnsi="Avenir" w:cs="Avenir"/>
          <w:color w:val="808080"/>
          <w:sz w:val="18"/>
          <w:szCs w:val="18"/>
        </w:rPr>
      </w:pPr>
    </w:p>
    <w:p w:rsidR="00911E16" w:rsidRDefault="009173B3">
      <w:pPr>
        <w:spacing w:after="0" w:line="240" w:lineRule="auto"/>
        <w:jc w:val="both"/>
        <w:rPr>
          <w:rFonts w:ascii="Avenir" w:eastAsia="Avenir" w:hAnsi="Avenir" w:cs="Avenir"/>
          <w:color w:val="808080"/>
          <w:sz w:val="18"/>
          <w:szCs w:val="18"/>
        </w:rPr>
      </w:pPr>
      <w:r>
        <w:rPr>
          <w:rFonts w:ascii="Avenir" w:eastAsia="Avenir" w:hAnsi="Avenir" w:cs="Avenir"/>
          <w:color w:val="808080"/>
          <w:sz w:val="18"/>
          <w:szCs w:val="18"/>
        </w:rPr>
        <w:t>Since HB Re</w:t>
      </w:r>
      <w:r>
        <w:rPr>
          <w:rFonts w:ascii="Avenir" w:eastAsia="Avenir" w:hAnsi="Avenir" w:cs="Avenir"/>
          <w:color w:val="808080"/>
          <w:sz w:val="18"/>
          <w:szCs w:val="18"/>
        </w:rPr>
        <w:t>avis was founded in 1993 we have successfully delivered more than 1 million sq m of commercial space. We have further developments in the pipeline totalling almost 1.3 million sq m, with planned value of €6.2 billion. Eleven schemes are currently under con</w:t>
      </w:r>
      <w:r>
        <w:rPr>
          <w:rFonts w:ascii="Avenir" w:eastAsia="Avenir" w:hAnsi="Avenir" w:cs="Avenir"/>
          <w:color w:val="808080"/>
          <w:sz w:val="18"/>
          <w:szCs w:val="18"/>
        </w:rPr>
        <w:t xml:space="preserve">struction, with a leasable area totalling 450,000 sq m and value of €2 billion. </w:t>
      </w:r>
    </w:p>
    <w:p w:rsidR="00911E16" w:rsidRDefault="00911E16">
      <w:pPr>
        <w:spacing w:after="0" w:line="240" w:lineRule="auto"/>
        <w:jc w:val="both"/>
        <w:rPr>
          <w:rFonts w:ascii="Avenir" w:eastAsia="Avenir" w:hAnsi="Avenir" w:cs="Avenir"/>
          <w:color w:val="808080"/>
          <w:sz w:val="18"/>
          <w:szCs w:val="18"/>
        </w:rPr>
      </w:pPr>
    </w:p>
    <w:p w:rsidR="00911E16" w:rsidRDefault="009173B3">
      <w:pPr>
        <w:spacing w:after="0" w:line="240" w:lineRule="auto"/>
        <w:jc w:val="both"/>
        <w:rPr>
          <w:rFonts w:ascii="Avenir" w:eastAsia="Avenir" w:hAnsi="Avenir" w:cs="Avenir"/>
          <w:color w:val="808080"/>
          <w:sz w:val="18"/>
          <w:szCs w:val="18"/>
        </w:rPr>
      </w:pPr>
      <w:r>
        <w:rPr>
          <w:rFonts w:ascii="Avenir" w:eastAsia="Avenir" w:hAnsi="Avenir" w:cs="Avenir"/>
          <w:color w:val="808080"/>
          <w:sz w:val="18"/>
          <w:szCs w:val="18"/>
        </w:rPr>
        <w:t>With capital exceeding €1.2 billion and staff of 700 people, we’re proud to say that HB Reavis is among the European market leaders in real estate.</w:t>
      </w:r>
    </w:p>
    <w:p w:rsidR="00911E16" w:rsidRDefault="009173B3">
      <w:pPr>
        <w:spacing w:after="0" w:line="240" w:lineRule="auto"/>
        <w:jc w:val="both"/>
        <w:rPr>
          <w:rFonts w:ascii="Avenir" w:eastAsia="Avenir" w:hAnsi="Avenir" w:cs="Avenir"/>
          <w:color w:val="808080"/>
          <w:sz w:val="18"/>
          <w:szCs w:val="18"/>
        </w:rPr>
      </w:pPr>
      <w:r>
        <w:rPr>
          <w:rFonts w:ascii="Avenir" w:eastAsia="Avenir" w:hAnsi="Avenir" w:cs="Avenir"/>
          <w:color w:val="808080"/>
          <w:sz w:val="18"/>
          <w:szCs w:val="18"/>
        </w:rPr>
        <w:t xml:space="preserve"> </w:t>
      </w:r>
    </w:p>
    <w:p w:rsidR="00911E16" w:rsidRDefault="009173B3">
      <w:pPr>
        <w:spacing w:after="0" w:line="240" w:lineRule="auto"/>
        <w:jc w:val="both"/>
        <w:rPr>
          <w:rFonts w:ascii="Avenir" w:eastAsia="Avenir" w:hAnsi="Avenir" w:cs="Avenir"/>
          <w:color w:val="808080"/>
          <w:sz w:val="18"/>
          <w:szCs w:val="18"/>
        </w:rPr>
      </w:pPr>
      <w:r>
        <w:rPr>
          <w:rFonts w:ascii="Avenir" w:eastAsia="Avenir" w:hAnsi="Avenir" w:cs="Avenir"/>
          <w:color w:val="808080"/>
          <w:sz w:val="18"/>
          <w:szCs w:val="18"/>
        </w:rPr>
        <w:t>The exceptionally high standards we set in terms of development quality and sustainability have been recognised internationally with a series of awards, including "Best Employer in Poland" awarded in 2016 by AON Hewitt, "Best European Office Developer 2016</w:t>
      </w:r>
      <w:r>
        <w:rPr>
          <w:rFonts w:ascii="Avenir" w:eastAsia="Avenir" w:hAnsi="Avenir" w:cs="Avenir"/>
          <w:color w:val="808080"/>
          <w:sz w:val="18"/>
          <w:szCs w:val="18"/>
        </w:rPr>
        <w:t>" in the World Finance awards, "Office Developer" in Annual CEE Investment Awards 2017 by EuropaProperty and "Global Real Estate Investor of the Year" by Estates Gazette Awards 2017 in the United Kingdom.</w:t>
      </w:r>
    </w:p>
    <w:p w:rsidR="00911E16" w:rsidRDefault="00911E16">
      <w:pPr>
        <w:spacing w:after="0" w:line="240" w:lineRule="auto"/>
        <w:jc w:val="both"/>
        <w:rPr>
          <w:rFonts w:ascii="Avenir" w:eastAsia="Avenir" w:hAnsi="Avenir" w:cs="Avenir"/>
          <w:color w:val="808080"/>
          <w:sz w:val="18"/>
          <w:szCs w:val="18"/>
        </w:rPr>
      </w:pPr>
    </w:p>
    <w:p w:rsidR="00911E16" w:rsidRDefault="009173B3">
      <w:pPr>
        <w:spacing w:after="0" w:line="240" w:lineRule="auto"/>
        <w:jc w:val="both"/>
        <w:rPr>
          <w:rFonts w:ascii="Avenir" w:eastAsia="Avenir" w:hAnsi="Avenir" w:cs="Avenir"/>
          <w:sz w:val="18"/>
          <w:szCs w:val="18"/>
          <w:u w:val="single"/>
        </w:rPr>
      </w:pPr>
      <w:r>
        <w:rPr>
          <w:rFonts w:ascii="Avenir" w:eastAsia="Avenir" w:hAnsi="Avenir" w:cs="Avenir"/>
          <w:color w:val="808080"/>
          <w:sz w:val="18"/>
          <w:szCs w:val="18"/>
        </w:rPr>
        <w:t xml:space="preserve">More details at </w:t>
      </w:r>
      <w:hyperlink r:id="rId7">
        <w:r>
          <w:rPr>
            <w:rFonts w:ascii="Avenir" w:eastAsia="Avenir" w:hAnsi="Avenir" w:cs="Avenir"/>
            <w:sz w:val="18"/>
            <w:szCs w:val="18"/>
            <w:u w:val="single"/>
          </w:rPr>
          <w:t>http://www.hbreavis.com</w:t>
        </w:r>
      </w:hyperlink>
    </w:p>
    <w:p w:rsidR="00911E16" w:rsidRDefault="00911E16">
      <w:pPr>
        <w:spacing w:after="0"/>
        <w:jc w:val="both"/>
        <w:rPr>
          <w:rFonts w:ascii="Avenir" w:eastAsia="Avenir" w:hAnsi="Avenir" w:cs="Avenir"/>
          <w:b/>
          <w:color w:val="808080"/>
          <w:sz w:val="18"/>
          <w:szCs w:val="18"/>
        </w:rPr>
      </w:pPr>
    </w:p>
    <w:p w:rsidR="00911E16" w:rsidRDefault="00911E16">
      <w:pPr>
        <w:spacing w:after="0"/>
        <w:jc w:val="both"/>
        <w:rPr>
          <w:rFonts w:ascii="Avenir" w:eastAsia="Avenir" w:hAnsi="Avenir" w:cs="Avenir"/>
          <w:b/>
          <w:color w:val="808080"/>
          <w:sz w:val="18"/>
          <w:szCs w:val="18"/>
        </w:rPr>
      </w:pPr>
    </w:p>
    <w:p w:rsidR="00911E16" w:rsidRDefault="009173B3">
      <w:pPr>
        <w:jc w:val="both"/>
        <w:rPr>
          <w:rFonts w:ascii="Avenir" w:eastAsia="Avenir" w:hAnsi="Avenir" w:cs="Avenir"/>
          <w:b/>
          <w:color w:val="808080"/>
          <w:sz w:val="18"/>
          <w:szCs w:val="18"/>
        </w:rPr>
      </w:pPr>
      <w:r>
        <w:rPr>
          <w:rFonts w:ascii="Avenir" w:eastAsia="Avenir" w:hAnsi="Avenir" w:cs="Avenir"/>
          <w:b/>
          <w:color w:val="808080"/>
          <w:sz w:val="18"/>
          <w:szCs w:val="18"/>
        </w:rPr>
        <w:t>Contacts for the media:</w:t>
      </w:r>
    </w:p>
    <w:tbl>
      <w:tblPr>
        <w:tblStyle w:val="a"/>
        <w:tblW w:w="982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71"/>
        <w:gridCol w:w="4951"/>
      </w:tblGrid>
      <w:tr w:rsidR="00911E16">
        <w:trPr>
          <w:trHeight w:val="1380"/>
        </w:trPr>
        <w:tc>
          <w:tcPr>
            <w:tcW w:w="4871" w:type="dxa"/>
          </w:tcPr>
          <w:p w:rsidR="00911E16" w:rsidRDefault="00911E16">
            <w:pPr>
              <w:jc w:val="both"/>
              <w:rPr>
                <w:color w:val="808080"/>
                <w:sz w:val="18"/>
                <w:szCs w:val="18"/>
              </w:rPr>
            </w:pPr>
          </w:p>
          <w:p w:rsidR="00911E16" w:rsidRDefault="009173B3">
            <w:pPr>
              <w:ind w:left="-108"/>
              <w:rPr>
                <w:b/>
                <w:color w:val="808080"/>
                <w:sz w:val="18"/>
                <w:szCs w:val="18"/>
              </w:rPr>
            </w:pPr>
            <w:r>
              <w:rPr>
                <w:b/>
                <w:color w:val="808080"/>
                <w:sz w:val="18"/>
                <w:szCs w:val="18"/>
              </w:rPr>
              <w:t xml:space="preserve">Jakub Verner </w:t>
            </w:r>
          </w:p>
          <w:p w:rsidR="00911E16" w:rsidRDefault="009173B3">
            <w:pPr>
              <w:ind w:left="-108"/>
              <w:rPr>
                <w:color w:val="808080"/>
                <w:sz w:val="18"/>
                <w:szCs w:val="18"/>
              </w:rPr>
            </w:pPr>
            <w:r>
              <w:rPr>
                <w:color w:val="808080"/>
                <w:sz w:val="18"/>
                <w:szCs w:val="18"/>
              </w:rPr>
              <w:t xml:space="preserve">Group PR Manager </w:t>
            </w:r>
          </w:p>
          <w:p w:rsidR="00911E16" w:rsidRDefault="009173B3">
            <w:pPr>
              <w:ind w:left="-108"/>
              <w:rPr>
                <w:color w:val="808080"/>
                <w:sz w:val="18"/>
                <w:szCs w:val="18"/>
              </w:rPr>
            </w:pPr>
            <w:r>
              <w:rPr>
                <w:color w:val="808080"/>
                <w:sz w:val="18"/>
                <w:szCs w:val="18"/>
              </w:rPr>
              <w:t xml:space="preserve">HB Reavis </w:t>
            </w:r>
          </w:p>
          <w:p w:rsidR="00911E16" w:rsidRDefault="009173B3">
            <w:pPr>
              <w:ind w:left="-108"/>
              <w:rPr>
                <w:color w:val="808080"/>
                <w:sz w:val="18"/>
                <w:szCs w:val="18"/>
              </w:rPr>
            </w:pPr>
            <w:r>
              <w:rPr>
                <w:color w:val="808080"/>
                <w:sz w:val="18"/>
                <w:szCs w:val="18"/>
              </w:rPr>
              <w:t>E-mail: jakub.verner@hbreavis.com</w:t>
            </w:r>
          </w:p>
          <w:p w:rsidR="00911E16" w:rsidRDefault="009173B3">
            <w:pPr>
              <w:ind w:left="-108"/>
              <w:rPr>
                <w:color w:val="808080"/>
                <w:sz w:val="18"/>
                <w:szCs w:val="18"/>
              </w:rPr>
            </w:pPr>
            <w:r>
              <w:rPr>
                <w:color w:val="808080"/>
                <w:sz w:val="18"/>
                <w:szCs w:val="18"/>
              </w:rPr>
              <w:t>Tel.: + 420 702 212 914</w:t>
            </w:r>
          </w:p>
          <w:p w:rsidR="00911E16" w:rsidRDefault="00911E16">
            <w:pPr>
              <w:jc w:val="both"/>
              <w:rPr>
                <w:color w:val="808080"/>
                <w:sz w:val="18"/>
                <w:szCs w:val="18"/>
              </w:rPr>
            </w:pPr>
          </w:p>
        </w:tc>
        <w:tc>
          <w:tcPr>
            <w:tcW w:w="4951" w:type="dxa"/>
          </w:tcPr>
          <w:p w:rsidR="00911E16" w:rsidRDefault="00911E16">
            <w:pPr>
              <w:widowControl w:val="0"/>
              <w:ind w:left="614"/>
              <w:jc w:val="both"/>
              <w:rPr>
                <w:color w:val="808080"/>
                <w:sz w:val="18"/>
                <w:szCs w:val="18"/>
              </w:rPr>
            </w:pPr>
          </w:p>
          <w:p w:rsidR="00911E16" w:rsidRDefault="009173B3">
            <w:pPr>
              <w:widowControl w:val="0"/>
              <w:ind w:left="614"/>
              <w:jc w:val="both"/>
              <w:rPr>
                <w:b/>
                <w:color w:val="808080"/>
                <w:sz w:val="18"/>
                <w:szCs w:val="18"/>
              </w:rPr>
            </w:pPr>
            <w:r>
              <w:rPr>
                <w:b/>
                <w:color w:val="808080"/>
                <w:sz w:val="18"/>
                <w:szCs w:val="18"/>
              </w:rPr>
              <w:t>Roxane McMeeken</w:t>
            </w:r>
          </w:p>
          <w:p w:rsidR="00911E16" w:rsidRDefault="009173B3">
            <w:pPr>
              <w:widowControl w:val="0"/>
              <w:ind w:left="614"/>
              <w:jc w:val="both"/>
              <w:rPr>
                <w:color w:val="808080"/>
                <w:sz w:val="18"/>
                <w:szCs w:val="18"/>
              </w:rPr>
            </w:pPr>
            <w:r>
              <w:rPr>
                <w:color w:val="808080"/>
                <w:sz w:val="18"/>
                <w:szCs w:val="18"/>
              </w:rPr>
              <w:t xml:space="preserve">Account Director </w:t>
            </w:r>
          </w:p>
          <w:p w:rsidR="00911E16" w:rsidRDefault="009173B3">
            <w:pPr>
              <w:widowControl w:val="0"/>
              <w:ind w:left="614"/>
              <w:jc w:val="both"/>
              <w:rPr>
                <w:color w:val="808080"/>
                <w:sz w:val="18"/>
                <w:szCs w:val="18"/>
              </w:rPr>
            </w:pPr>
            <w:r>
              <w:rPr>
                <w:color w:val="808080"/>
                <w:sz w:val="18"/>
                <w:szCs w:val="18"/>
              </w:rPr>
              <w:t xml:space="preserve">ING Media </w:t>
            </w:r>
          </w:p>
          <w:p w:rsidR="00911E16" w:rsidRDefault="009173B3">
            <w:pPr>
              <w:widowControl w:val="0"/>
              <w:ind w:left="614"/>
              <w:jc w:val="both"/>
              <w:rPr>
                <w:color w:val="808080"/>
                <w:sz w:val="18"/>
                <w:szCs w:val="18"/>
              </w:rPr>
            </w:pPr>
            <w:r>
              <w:rPr>
                <w:color w:val="808080"/>
                <w:sz w:val="18"/>
                <w:szCs w:val="18"/>
              </w:rPr>
              <w:t>E-mail: roxane@ing-media.com</w:t>
            </w:r>
          </w:p>
          <w:p w:rsidR="00911E16" w:rsidRDefault="009173B3">
            <w:pPr>
              <w:widowControl w:val="0"/>
              <w:ind w:left="614"/>
              <w:jc w:val="both"/>
              <w:rPr>
                <w:color w:val="808080"/>
                <w:sz w:val="18"/>
                <w:szCs w:val="18"/>
              </w:rPr>
            </w:pPr>
            <w:r>
              <w:rPr>
                <w:color w:val="808080"/>
                <w:sz w:val="18"/>
                <w:szCs w:val="18"/>
              </w:rPr>
              <w:t>Tel.: + 44 (0) 207 247 8334</w:t>
            </w:r>
          </w:p>
          <w:p w:rsidR="00911E16" w:rsidRDefault="009173B3">
            <w:pPr>
              <w:widowControl w:val="0"/>
              <w:ind w:left="614"/>
              <w:jc w:val="both"/>
              <w:rPr>
                <w:color w:val="808080"/>
                <w:sz w:val="18"/>
                <w:szCs w:val="18"/>
              </w:rPr>
            </w:pPr>
            <w:r>
              <w:rPr>
                <w:color w:val="808080"/>
                <w:sz w:val="18"/>
                <w:szCs w:val="18"/>
              </w:rPr>
              <w:t xml:space="preserve"> </w:t>
            </w:r>
          </w:p>
        </w:tc>
      </w:tr>
    </w:tbl>
    <w:p w:rsidR="00911E16" w:rsidRDefault="00911E16">
      <w:pPr>
        <w:spacing w:after="0" w:line="240" w:lineRule="auto"/>
        <w:jc w:val="both"/>
        <w:rPr>
          <w:rFonts w:ascii="Avenir" w:eastAsia="Avenir" w:hAnsi="Avenir" w:cs="Avenir"/>
          <w:color w:val="808080"/>
          <w:sz w:val="18"/>
          <w:szCs w:val="18"/>
        </w:rPr>
      </w:pPr>
    </w:p>
    <w:sectPr w:rsidR="00911E16">
      <w:headerReference w:type="default" r:id="rId8"/>
      <w:pgSz w:w="11906" w:h="16838"/>
      <w:pgMar w:top="2356"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B3" w:rsidRDefault="009173B3">
      <w:pPr>
        <w:spacing w:after="0" w:line="240" w:lineRule="auto"/>
      </w:pPr>
      <w:r>
        <w:separator/>
      </w:r>
    </w:p>
  </w:endnote>
  <w:endnote w:type="continuationSeparator" w:id="0">
    <w:p w:rsidR="009173B3" w:rsidRDefault="0091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venir">
    <w:altName w:val="Times New Roman"/>
    <w:charset w:val="00"/>
    <w:family w:val="auto"/>
    <w:pitch w:val="default"/>
  </w:font>
  <w:font w:name="Brandon Grotesque Medium">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B3" w:rsidRDefault="009173B3">
      <w:pPr>
        <w:spacing w:after="0" w:line="240" w:lineRule="auto"/>
      </w:pPr>
      <w:r>
        <w:separator/>
      </w:r>
    </w:p>
  </w:footnote>
  <w:footnote w:type="continuationSeparator" w:id="0">
    <w:p w:rsidR="009173B3" w:rsidRDefault="00917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16" w:rsidRDefault="009173B3">
    <w:pPr>
      <w:tabs>
        <w:tab w:val="center" w:pos="4513"/>
        <w:tab w:val="right" w:pos="9026"/>
      </w:tabs>
    </w:pPr>
    <w:r>
      <w:rPr>
        <w:noProof/>
      </w:rPr>
      <w:drawing>
        <wp:anchor distT="0" distB="0" distL="114300" distR="114300" simplePos="0" relativeHeight="251658240" behindDoc="0" locked="0" layoutInCell="1" hidden="0" allowOverlap="1">
          <wp:simplePos x="0" y="0"/>
          <wp:positionH relativeFrom="margin">
            <wp:posOffset>-314323</wp:posOffset>
          </wp:positionH>
          <wp:positionV relativeFrom="paragraph">
            <wp:posOffset>-171448</wp:posOffset>
          </wp:positionV>
          <wp:extent cx="1922145" cy="8191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347" t="14189" r="8183" b="12577"/>
                  <a:stretch>
                    <a:fillRect/>
                  </a:stretch>
                </pic:blipFill>
                <pic:spPr>
                  <a:xfrm>
                    <a:off x="0" y="0"/>
                    <a:ext cx="1922145" cy="819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11E16"/>
    <w:rsid w:val="0073745D"/>
    <w:rsid w:val="00911E16"/>
    <w:rsid w:val="009173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D8D3"/>
  <w15:docId w15:val="{8678E6BF-0D25-4A84-A903-0D3DD1DD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hu-HU" w:eastAsia="hu-H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venir" w:eastAsia="Avenir" w:hAnsi="Avenir" w:cs="Avenir"/>
      <w:sz w:val="24"/>
      <w:szCs w:val="24"/>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breav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eavis.com/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5514</Characters>
  <Application>Microsoft Office Word</Application>
  <DocSecurity>0</DocSecurity>
  <Lines>45</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Windows-felhasználó</cp:lastModifiedBy>
  <cp:revision>3</cp:revision>
  <dcterms:created xsi:type="dcterms:W3CDTF">2018-03-02T16:32:00Z</dcterms:created>
  <dcterms:modified xsi:type="dcterms:W3CDTF">2018-03-02T16:32:00Z</dcterms:modified>
</cp:coreProperties>
</file>