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D653" w14:textId="3D0C6CEE" w:rsidR="00BE7F03" w:rsidRPr="007B29E6" w:rsidRDefault="007B29E6" w:rsidP="007B29E6">
      <w:pPr>
        <w:spacing w:line="276" w:lineRule="auto"/>
        <w:jc w:val="right"/>
        <w:rPr>
          <w:rFonts w:eastAsia="Brandon Grotesque Medium" w:cs="Brandon Grotesque Medium"/>
          <w:sz w:val="20"/>
          <w:szCs w:val="20"/>
          <w:lang w:val="en-US"/>
        </w:rPr>
      </w:pPr>
      <w:r w:rsidRPr="007B29E6">
        <w:rPr>
          <w:rFonts w:eastAsia="Brandon Grotesque Medium" w:cs="Brandon Grotesque Medium"/>
          <w:sz w:val="20"/>
          <w:szCs w:val="20"/>
          <w:lang w:val="en-US"/>
        </w:rPr>
        <w:t xml:space="preserve">5. </w:t>
      </w:r>
      <w:proofErr w:type="spellStart"/>
      <w:r w:rsidRPr="007B29E6">
        <w:rPr>
          <w:rFonts w:eastAsia="Brandon Grotesque Medium" w:cs="Brandon Grotesque Medium"/>
          <w:sz w:val="20"/>
          <w:szCs w:val="20"/>
          <w:lang w:val="en-US"/>
        </w:rPr>
        <w:t>Februar</w:t>
      </w:r>
      <w:proofErr w:type="spellEnd"/>
      <w:r w:rsidR="00146DE8" w:rsidRPr="007B29E6">
        <w:rPr>
          <w:rFonts w:eastAsia="Brandon Grotesque Medium" w:cs="Brandon Grotesque Medium"/>
          <w:sz w:val="20"/>
          <w:szCs w:val="20"/>
          <w:lang w:val="en-US"/>
        </w:rPr>
        <w:t xml:space="preserve"> 2019</w:t>
      </w:r>
    </w:p>
    <w:p w14:paraId="2BB35F85" w14:textId="76D4A19F" w:rsidR="009A62FA" w:rsidRPr="007B29E6" w:rsidRDefault="007B29E6" w:rsidP="007B29E6">
      <w:pPr>
        <w:spacing w:line="276" w:lineRule="auto"/>
        <w:rPr>
          <w:rFonts w:ascii="Brandon Grotesque Medium" w:eastAsia="Brandon Grotesque Medium" w:hAnsi="Brandon Grotesque Medium" w:cs="Brandon Grotesque Medium"/>
          <w:b/>
          <w:sz w:val="20"/>
          <w:szCs w:val="20"/>
          <w:lang w:val="en-US"/>
        </w:rPr>
      </w:pPr>
      <w:r w:rsidRPr="007B29E6">
        <w:rPr>
          <w:rFonts w:ascii="Avenir Book" w:hAnsi="Avenir Book"/>
          <w:b/>
          <w:sz w:val="32"/>
          <w:szCs w:val="32"/>
          <w:lang w:val="en-US"/>
        </w:rPr>
        <w:t xml:space="preserve">HB </w:t>
      </w:r>
      <w:proofErr w:type="spellStart"/>
      <w:r w:rsidRPr="007B29E6">
        <w:rPr>
          <w:rFonts w:ascii="Avenir Book" w:hAnsi="Avenir Book"/>
          <w:b/>
          <w:sz w:val="32"/>
          <w:szCs w:val="32"/>
          <w:lang w:val="en-US"/>
        </w:rPr>
        <w:t>Reavis</w:t>
      </w:r>
      <w:proofErr w:type="spellEnd"/>
      <w:r w:rsidRPr="007B29E6">
        <w:rPr>
          <w:rFonts w:ascii="Avenir Book" w:hAnsi="Avenir Book"/>
          <w:b/>
          <w:sz w:val="32"/>
          <w:szCs w:val="32"/>
          <w:lang w:val="en-US"/>
        </w:rPr>
        <w:t xml:space="preserve">, die </w:t>
      </w:r>
      <w:proofErr w:type="spellStart"/>
      <w:r w:rsidRPr="007B29E6">
        <w:rPr>
          <w:rFonts w:ascii="Avenir Book" w:hAnsi="Avenir Book"/>
          <w:b/>
          <w:sz w:val="32"/>
          <w:szCs w:val="32"/>
          <w:lang w:val="en-US"/>
        </w:rPr>
        <w:t>Zukunft</w:t>
      </w:r>
      <w:proofErr w:type="spellEnd"/>
      <w:r w:rsidRPr="007B29E6">
        <w:rPr>
          <w:rFonts w:ascii="Avenir Book" w:hAnsi="Avenir Book"/>
          <w:b/>
          <w:sz w:val="32"/>
          <w:szCs w:val="32"/>
          <w:lang w:val="en-US"/>
        </w:rPr>
        <w:t xml:space="preserve"> </w:t>
      </w:r>
      <w:proofErr w:type="spellStart"/>
      <w:r w:rsidRPr="007B29E6">
        <w:rPr>
          <w:rFonts w:ascii="Avenir Book" w:hAnsi="Avenir Book"/>
          <w:b/>
          <w:sz w:val="32"/>
          <w:szCs w:val="32"/>
          <w:lang w:val="en-US"/>
        </w:rPr>
        <w:t>gehört</w:t>
      </w:r>
      <w:proofErr w:type="spellEnd"/>
      <w:r w:rsidRPr="007B29E6">
        <w:rPr>
          <w:rFonts w:ascii="Avenir Book" w:hAnsi="Avenir Book"/>
          <w:b/>
          <w:sz w:val="32"/>
          <w:szCs w:val="32"/>
          <w:lang w:val="en-US"/>
        </w:rPr>
        <w:t xml:space="preserve"> den Communities</w:t>
      </w:r>
    </w:p>
    <w:p w14:paraId="22A9E82D" w14:textId="77777777" w:rsidR="00BE7F03" w:rsidRPr="007B29E6" w:rsidRDefault="00BE7F03" w:rsidP="00760DB8">
      <w:pPr>
        <w:pBdr>
          <w:top w:val="nil"/>
          <w:left w:val="nil"/>
          <w:bottom w:val="nil"/>
          <w:right w:val="nil"/>
          <w:between w:val="nil"/>
        </w:pBdr>
        <w:ind w:left="360" w:hanging="720"/>
        <w:jc w:val="both"/>
        <w:rPr>
          <w:color w:val="000000"/>
          <w:sz w:val="20"/>
          <w:szCs w:val="20"/>
          <w:lang w:val="en-US"/>
        </w:rPr>
      </w:pPr>
    </w:p>
    <w:p w14:paraId="39E5B6E8" w14:textId="47911CF2" w:rsidR="00E66AE1" w:rsidRPr="007B29E6" w:rsidRDefault="007B29E6" w:rsidP="00E66AE1">
      <w:pPr>
        <w:spacing w:line="360" w:lineRule="auto"/>
        <w:jc w:val="both"/>
        <w:rPr>
          <w:i/>
          <w:color w:val="000000" w:themeColor="text1"/>
          <w:sz w:val="20"/>
          <w:szCs w:val="20"/>
          <w:lang w:val="de-DE"/>
        </w:rPr>
      </w:pPr>
      <w:r w:rsidRPr="007B29E6">
        <w:rPr>
          <w:i/>
          <w:color w:val="000000" w:themeColor="text1"/>
          <w:sz w:val="20"/>
          <w:szCs w:val="20"/>
          <w:lang w:val="de-DE"/>
        </w:rPr>
        <w:t>HB Reavis, internationaler Anbieter von Büroflächen, konzentriert sich voll auf seine Kernkompetenz: Entwicklung und Management von gewerblichen Projekten, die in Größe und Leistungsangebot darauf ausgelegt sind, Wachstum der beteiligten Unternehmen und Communities zu fördern.</w:t>
      </w:r>
    </w:p>
    <w:p w14:paraId="3CA6AA10" w14:textId="77777777" w:rsidR="00E66AE1" w:rsidRPr="007B29E6" w:rsidRDefault="00E66AE1" w:rsidP="00E66AE1">
      <w:pPr>
        <w:spacing w:line="360" w:lineRule="auto"/>
        <w:jc w:val="both"/>
        <w:rPr>
          <w:color w:val="000000" w:themeColor="text1"/>
          <w:sz w:val="20"/>
          <w:szCs w:val="20"/>
          <w:lang w:val="de-DE"/>
        </w:rPr>
      </w:pPr>
    </w:p>
    <w:p w14:paraId="2B5522E4" w14:textId="77777777" w:rsidR="007B29E6" w:rsidRPr="007B29E6" w:rsidRDefault="007B29E6" w:rsidP="007B29E6">
      <w:pPr>
        <w:spacing w:line="360" w:lineRule="auto"/>
        <w:jc w:val="both"/>
        <w:rPr>
          <w:color w:val="000000" w:themeColor="text1"/>
          <w:sz w:val="20"/>
          <w:szCs w:val="20"/>
          <w:lang w:val="de-DE"/>
        </w:rPr>
      </w:pPr>
      <w:r w:rsidRPr="007B29E6">
        <w:rPr>
          <w:color w:val="000000" w:themeColor="text1"/>
          <w:sz w:val="20"/>
          <w:szCs w:val="20"/>
          <w:lang w:val="de-DE"/>
        </w:rPr>
        <w:t>Das Unternehmen hat heute die Veräußerung von Stand-Alone-Projekten in Tschechien bekanntgegeben, die aufgrund ihrer Größe nicht in Einklang mit seiner langfristigen Entwicklungsstrategie stehen. HB Reavis wird sein aktuelles Projekt in Brno, der zweitgrößten Stadt Tschechiens, weiterführen, das von der Größe her geeignet ist, in die Fußstapfen der bestehenden Erfolgsprojekte, etwa Agora Budapest oder Varso Place, zu treten.</w:t>
      </w:r>
    </w:p>
    <w:p w14:paraId="7C2860B0" w14:textId="77777777" w:rsidR="007B29E6" w:rsidRPr="007B29E6" w:rsidRDefault="007B29E6" w:rsidP="007B29E6">
      <w:pPr>
        <w:spacing w:line="360" w:lineRule="auto"/>
        <w:jc w:val="both"/>
        <w:rPr>
          <w:color w:val="000000" w:themeColor="text1"/>
          <w:sz w:val="20"/>
          <w:szCs w:val="20"/>
          <w:lang w:val="de-DE"/>
        </w:rPr>
      </w:pPr>
    </w:p>
    <w:p w14:paraId="3412344D" w14:textId="77777777" w:rsidR="007B29E6" w:rsidRPr="007B29E6" w:rsidRDefault="007B29E6" w:rsidP="007B29E6">
      <w:pPr>
        <w:spacing w:line="360" w:lineRule="auto"/>
        <w:jc w:val="both"/>
        <w:rPr>
          <w:color w:val="000000" w:themeColor="text1"/>
          <w:sz w:val="20"/>
          <w:szCs w:val="20"/>
          <w:lang w:val="de-DE"/>
        </w:rPr>
      </w:pPr>
      <w:r w:rsidRPr="007B29E6">
        <w:rPr>
          <w:color w:val="000000" w:themeColor="text1"/>
          <w:sz w:val="20"/>
          <w:szCs w:val="20"/>
          <w:lang w:val="de-DE"/>
        </w:rPr>
        <w:t>Das Unternehmen wird auch die Expansion seines erfolgreichen Netzes aus Co-Working-Objekten weiterführen, die unter der Marke HubHub betrieben werden. Auch das sich zunehmender Beliebtheit erfreuende Einkaufszentrum Aupark Hradec Králové verbleibt im Portfolio des Unternehmens.</w:t>
      </w:r>
    </w:p>
    <w:p w14:paraId="396D4B42" w14:textId="77777777" w:rsidR="007B29E6" w:rsidRPr="007B29E6" w:rsidRDefault="007B29E6" w:rsidP="007B29E6">
      <w:pPr>
        <w:spacing w:line="360" w:lineRule="auto"/>
        <w:jc w:val="both"/>
        <w:rPr>
          <w:color w:val="000000" w:themeColor="text1"/>
          <w:sz w:val="20"/>
          <w:szCs w:val="20"/>
          <w:lang w:val="de-DE"/>
        </w:rPr>
      </w:pPr>
    </w:p>
    <w:p w14:paraId="09ABE541" w14:textId="0F7D8629" w:rsidR="00E66AE1" w:rsidRPr="00E66AE1" w:rsidRDefault="007B29E6" w:rsidP="007B29E6">
      <w:pPr>
        <w:spacing w:line="360" w:lineRule="auto"/>
        <w:jc w:val="both"/>
        <w:rPr>
          <w:sz w:val="20"/>
          <w:szCs w:val="20"/>
        </w:rPr>
      </w:pPr>
      <w:r w:rsidRPr="007B29E6">
        <w:rPr>
          <w:color w:val="000000" w:themeColor="text1"/>
          <w:sz w:val="20"/>
          <w:szCs w:val="20"/>
          <w:lang w:val="de-DE"/>
        </w:rPr>
        <w:t>Zu den herausragenden HB Reavis-Projekten gehören One Waterloo (auch unter dem Namen Elizabeth House bekannt) in London in unmittelbarer Nähe des Verkehrsknotenpunkts Waterloo Station, Varso Platz in Warschau, Polen, Stanice Nivy in Bratislava in der Slowakei und Agora Budapest, die neue Zentrale der Raiffeisen Bank Ungarn. HB Reavis ist auch auf dem deutschen Markt aktiv, wo das Unternehmen derzeit aktiv geeignete Objekte akquiriert.</w:t>
      </w:r>
    </w:p>
    <w:p w14:paraId="2286B220" w14:textId="77777777" w:rsidR="00E66AE1" w:rsidRPr="00E66AE1" w:rsidRDefault="00E66AE1" w:rsidP="00E66AE1">
      <w:pPr>
        <w:rPr>
          <w:sz w:val="20"/>
          <w:szCs w:val="20"/>
        </w:rPr>
      </w:pPr>
    </w:p>
    <w:p w14:paraId="246C425B" w14:textId="6A043643" w:rsidR="00E66AE1" w:rsidRPr="007B29E6" w:rsidRDefault="007B29E6" w:rsidP="00E66AE1">
      <w:pPr>
        <w:rPr>
          <w:sz w:val="20"/>
          <w:szCs w:val="20"/>
          <w:lang w:val="de-DE"/>
        </w:rPr>
      </w:pPr>
      <w:r w:rsidRPr="007B29E6">
        <w:rPr>
          <w:sz w:val="20"/>
          <w:szCs w:val="20"/>
          <w:lang w:val="de-DE"/>
        </w:rPr>
        <w:t>-Ende</w:t>
      </w:r>
      <w:r w:rsidR="00E66AE1" w:rsidRPr="007B29E6">
        <w:rPr>
          <w:sz w:val="20"/>
          <w:szCs w:val="20"/>
          <w:lang w:val="de-DE"/>
        </w:rPr>
        <w:t>-</w:t>
      </w:r>
    </w:p>
    <w:p w14:paraId="683A5088" w14:textId="77777777" w:rsidR="00E66AE1" w:rsidRPr="007B29E6" w:rsidRDefault="00E66AE1" w:rsidP="00E66AE1">
      <w:pPr>
        <w:rPr>
          <w:sz w:val="20"/>
          <w:szCs w:val="20"/>
          <w:lang w:val="de-DE"/>
        </w:rPr>
      </w:pPr>
    </w:p>
    <w:p w14:paraId="20306972" w14:textId="77777777" w:rsidR="00E66AE1" w:rsidRPr="007B29E6" w:rsidRDefault="00E66AE1" w:rsidP="00E66AE1">
      <w:pPr>
        <w:rPr>
          <w:sz w:val="20"/>
          <w:szCs w:val="20"/>
          <w:lang w:val="de-DE"/>
        </w:rPr>
      </w:pPr>
    </w:p>
    <w:p w14:paraId="7C49ED70" w14:textId="60AE9930" w:rsidR="00E66AE1" w:rsidRPr="007B29E6" w:rsidRDefault="007B29E6" w:rsidP="00E66AE1">
      <w:pPr>
        <w:rPr>
          <w:b/>
          <w:sz w:val="20"/>
          <w:szCs w:val="20"/>
          <w:lang w:val="de-DE"/>
        </w:rPr>
      </w:pPr>
      <w:r w:rsidRPr="007B29E6">
        <w:rPr>
          <w:b/>
          <w:sz w:val="20"/>
          <w:szCs w:val="20"/>
          <w:lang w:val="de-DE"/>
        </w:rPr>
        <w:t>Ansprechpartner für die Medien</w:t>
      </w:r>
    </w:p>
    <w:p w14:paraId="3B26D647" w14:textId="77777777" w:rsidR="00E66AE1" w:rsidRPr="00E66AE1" w:rsidRDefault="00E66AE1" w:rsidP="00E66AE1">
      <w:pPr>
        <w:rPr>
          <w:sz w:val="20"/>
          <w:szCs w:val="20"/>
        </w:rPr>
      </w:pPr>
      <w:r w:rsidRPr="00E66AE1">
        <w:rPr>
          <w:sz w:val="20"/>
          <w:szCs w:val="20"/>
        </w:rPr>
        <w:t>Jakub Verner</w:t>
      </w:r>
    </w:p>
    <w:p w14:paraId="5BF72D8B" w14:textId="63CE42B6" w:rsidR="00E66AE1" w:rsidRPr="00E66AE1" w:rsidRDefault="007B29E6" w:rsidP="00E66AE1">
      <w:pPr>
        <w:rPr>
          <w:sz w:val="20"/>
          <w:szCs w:val="20"/>
        </w:rPr>
      </w:pPr>
      <w:r>
        <w:rPr>
          <w:sz w:val="20"/>
          <w:szCs w:val="20"/>
        </w:rPr>
        <w:t>Group PR M</w:t>
      </w:r>
      <w:bookmarkStart w:id="0" w:name="_GoBack"/>
      <w:bookmarkEnd w:id="0"/>
      <w:r w:rsidR="00E66AE1" w:rsidRPr="00E66AE1">
        <w:rPr>
          <w:sz w:val="20"/>
          <w:szCs w:val="20"/>
        </w:rPr>
        <w:t>anager</w:t>
      </w:r>
    </w:p>
    <w:p w14:paraId="349B1FD6" w14:textId="77777777" w:rsidR="00E66AE1" w:rsidRPr="00E66AE1" w:rsidRDefault="00E66AE1" w:rsidP="00E66AE1">
      <w:pPr>
        <w:rPr>
          <w:sz w:val="20"/>
          <w:szCs w:val="20"/>
        </w:rPr>
      </w:pPr>
      <w:r w:rsidRPr="00E66AE1">
        <w:rPr>
          <w:sz w:val="20"/>
          <w:szCs w:val="20"/>
        </w:rPr>
        <w:t>Jakub.verner@hbreavis.com</w:t>
      </w:r>
    </w:p>
    <w:p w14:paraId="2A134644" w14:textId="69B4030B" w:rsidR="00BE7F03" w:rsidRPr="00E66AE1" w:rsidRDefault="00BE7F03" w:rsidP="00E66AE1">
      <w:pPr>
        <w:jc w:val="both"/>
        <w:rPr>
          <w:color w:val="000000"/>
          <w:sz w:val="20"/>
          <w:szCs w:val="20"/>
        </w:rPr>
      </w:pPr>
    </w:p>
    <w:sectPr w:rsidR="00BE7F03" w:rsidRPr="00E66AE1">
      <w:headerReference w:type="default" r:id="rId8"/>
      <w:footerReference w:type="default" r:id="rId9"/>
      <w:headerReference w:type="first" r:id="rId10"/>
      <w:footerReference w:type="first" r:id="rId11"/>
      <w:pgSz w:w="11900" w:h="16840"/>
      <w:pgMar w:top="1987" w:right="1247" w:bottom="1321" w:left="1247" w:header="567" w:footer="5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52475" w14:textId="77777777" w:rsidR="001821FB" w:rsidRDefault="001821FB">
      <w:r>
        <w:separator/>
      </w:r>
    </w:p>
  </w:endnote>
  <w:endnote w:type="continuationSeparator" w:id="0">
    <w:p w14:paraId="19D3CE0E" w14:textId="77777777" w:rsidR="001821FB" w:rsidRDefault="0018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Cambria"/>
    <w:charset w:val="00"/>
    <w:family w:val="auto"/>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andon Grotesque Medium">
    <w:altName w:val="Trebuchet MS"/>
    <w:charset w:val="00"/>
    <w:family w:val="swiss"/>
    <w:pitch w:val="variable"/>
    <w:sig w:usb0="A00000AF" w:usb1="5000205B" w:usb2="00000000" w:usb3="00000000" w:csb0="0000009B" w:csb1="00000000"/>
  </w:font>
  <w:font w:name="Avenir Book">
    <w:altName w:val="Tw Cen MT"/>
    <w:charset w:val="00"/>
    <w:family w:val="auto"/>
    <w:pitch w:val="variable"/>
    <w:sig w:usb0="800000AF" w:usb1="5000204A" w:usb2="00000000" w:usb3="00000000" w:csb0="0000009B" w:csb1="00000000"/>
  </w:font>
  <w:font w:name="Brandon Grotesque">
    <w:altName w:val="Times New Roman"/>
    <w:charset w:val="00"/>
    <w:family w:val="auto"/>
    <w:pitch w:val="variable"/>
    <w:sig w:usb0="00000003" w:usb1="5000205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BCFD" w14:textId="77777777" w:rsidR="00BE7F03" w:rsidRDefault="00DC59CF">
    <w:pPr>
      <w:pBdr>
        <w:top w:val="none" w:sz="0" w:space="0" w:color="000000"/>
        <w:left w:val="nil"/>
        <w:bottom w:val="nil"/>
        <w:right w:val="nil"/>
        <w:between w:val="nil"/>
      </w:pBdr>
      <w:tabs>
        <w:tab w:val="right" w:pos="9072"/>
      </w:tabs>
      <w:spacing w:after="80"/>
      <w:ind w:left="7371" w:hanging="7371"/>
      <w:rPr>
        <w:rFonts w:ascii="Brandon Grotesque" w:eastAsia="Brandon Grotesque" w:hAnsi="Brandon Grotesque" w:cs="Brandon Grotesque"/>
        <w:color w:val="686C6D"/>
        <w:sz w:val="17"/>
        <w:szCs w:val="17"/>
      </w:rPr>
    </w:pPr>
    <w:r>
      <w:rPr>
        <w:rFonts w:ascii="Brandon Grotesque" w:eastAsia="Brandon Grotesque" w:hAnsi="Brandon Grotesque" w:cs="Brandon Grotesque"/>
        <w:noProof/>
        <w:color w:val="686C6D"/>
        <w:sz w:val="17"/>
        <w:szCs w:val="17"/>
        <w:lang w:val="en-US"/>
      </w:rPr>
      <w:drawing>
        <wp:inline distT="0" distB="0" distL="0" distR="0" wp14:anchorId="5F39EBBE" wp14:editId="4C15B409">
          <wp:extent cx="698500" cy="88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8500" cy="889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EF46" w14:textId="77777777" w:rsidR="00BE7F03" w:rsidRDefault="00DC59CF">
    <w:pPr>
      <w:pBdr>
        <w:top w:val="none" w:sz="0" w:space="0" w:color="000000"/>
        <w:left w:val="nil"/>
        <w:bottom w:val="nil"/>
        <w:right w:val="nil"/>
        <w:between w:val="nil"/>
      </w:pBdr>
      <w:tabs>
        <w:tab w:val="right" w:pos="9072"/>
      </w:tabs>
      <w:spacing w:after="80"/>
      <w:ind w:left="7371" w:hanging="7371"/>
      <w:rPr>
        <w:rFonts w:ascii="Brandon Grotesque" w:eastAsia="Brandon Grotesque" w:hAnsi="Brandon Grotesque" w:cs="Brandon Grotesque"/>
        <w:color w:val="686C6D"/>
        <w:sz w:val="17"/>
        <w:szCs w:val="17"/>
      </w:rPr>
    </w:pPr>
    <w:r>
      <w:rPr>
        <w:rFonts w:ascii="Brandon Grotesque" w:eastAsia="Brandon Grotesque" w:hAnsi="Brandon Grotesque" w:cs="Brandon Grotesque"/>
        <w:noProof/>
        <w:color w:val="686C6D"/>
        <w:sz w:val="17"/>
        <w:szCs w:val="17"/>
        <w:lang w:val="en-US"/>
      </w:rPr>
      <w:drawing>
        <wp:inline distT="0" distB="0" distL="0" distR="0" wp14:anchorId="1A5A72F3" wp14:editId="1AF89492">
          <wp:extent cx="698500" cy="88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8500" cy="889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5EE0" w14:textId="77777777" w:rsidR="001821FB" w:rsidRDefault="001821FB">
      <w:r>
        <w:separator/>
      </w:r>
    </w:p>
  </w:footnote>
  <w:footnote w:type="continuationSeparator" w:id="0">
    <w:p w14:paraId="7A9D415C" w14:textId="77777777" w:rsidR="001821FB" w:rsidRDefault="0018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617A" w14:textId="77777777" w:rsidR="00BE7F03" w:rsidRDefault="00BE7F03">
    <w:pPr>
      <w:pBdr>
        <w:top w:val="nil"/>
        <w:left w:val="nil"/>
        <w:bottom w:val="nil"/>
        <w:right w:val="nil"/>
        <w:between w:val="nil"/>
      </w:pBdr>
      <w:tabs>
        <w:tab w:val="center" w:pos="4320"/>
        <w:tab w:val="right" w:pos="8640"/>
      </w:tabs>
      <w:jc w:val="right"/>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5C36" w14:textId="77777777" w:rsidR="00BE7F03" w:rsidRDefault="00BE7F03">
    <w:pPr>
      <w:pBdr>
        <w:top w:val="none" w:sz="0" w:space="0" w:color="000000"/>
        <w:left w:val="nil"/>
        <w:bottom w:val="nil"/>
        <w:right w:val="nil"/>
        <w:between w:val="nil"/>
      </w:pBdr>
      <w:tabs>
        <w:tab w:val="right" w:pos="9072"/>
      </w:tabs>
      <w:spacing w:after="80"/>
      <w:ind w:hanging="7371"/>
      <w:rPr>
        <w:rFonts w:ascii="Brandon Grotesque" w:eastAsia="Brandon Grotesque" w:hAnsi="Brandon Grotesque" w:cs="Brandon Grotesque"/>
        <w:color w:val="686C6D"/>
        <w:sz w:val="17"/>
        <w:szCs w:val="17"/>
      </w:rPr>
    </w:pPr>
  </w:p>
  <w:p w14:paraId="34B96ACB" w14:textId="77777777" w:rsidR="00BE7F03" w:rsidRDefault="00DC59CF">
    <w:pPr>
      <w:pBdr>
        <w:top w:val="none" w:sz="0" w:space="0" w:color="000000"/>
        <w:left w:val="nil"/>
        <w:bottom w:val="nil"/>
        <w:right w:val="nil"/>
        <w:between w:val="nil"/>
      </w:pBdr>
      <w:tabs>
        <w:tab w:val="right" w:pos="9072"/>
      </w:tabs>
      <w:spacing w:after="80"/>
      <w:ind w:right="680" w:hanging="7371"/>
      <w:rPr>
        <w:rFonts w:ascii="Brandon Grotesque" w:eastAsia="Brandon Grotesque" w:hAnsi="Brandon Grotesque" w:cs="Brandon Grotesque"/>
        <w:color w:val="686C6D"/>
        <w:sz w:val="17"/>
        <w:szCs w:val="17"/>
      </w:rPr>
    </w:pPr>
    <w:r>
      <w:rPr>
        <w:noProof/>
        <w:lang w:val="en-US"/>
      </w:rPr>
      <w:drawing>
        <wp:anchor distT="0" distB="0" distL="114300" distR="114300" simplePos="0" relativeHeight="251658240" behindDoc="0" locked="0" layoutInCell="1" hidden="0" allowOverlap="1" wp14:anchorId="77A89934" wp14:editId="1A0A5B3A">
          <wp:simplePos x="0" y="0"/>
          <wp:positionH relativeFrom="column">
            <wp:posOffset>4403725</wp:posOffset>
          </wp:positionH>
          <wp:positionV relativeFrom="paragraph">
            <wp:posOffset>0</wp:posOffset>
          </wp:positionV>
          <wp:extent cx="1569085" cy="6686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347" t="14189" r="8183" b="12577"/>
                  <a:stretch>
                    <a:fillRect/>
                  </a:stretch>
                </pic:blipFill>
                <pic:spPr>
                  <a:xfrm>
                    <a:off x="0" y="0"/>
                    <a:ext cx="1569085" cy="6686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04534"/>
    <w:multiLevelType w:val="multilevel"/>
    <w:tmpl w:val="4C20D4B4"/>
    <w:lvl w:ilvl="0">
      <w:start w:val="2"/>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B7698E"/>
    <w:multiLevelType w:val="multilevel"/>
    <w:tmpl w:val="5CE8B3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03"/>
    <w:rsid w:val="00075B17"/>
    <w:rsid w:val="00146DE8"/>
    <w:rsid w:val="001821FB"/>
    <w:rsid w:val="001C61E8"/>
    <w:rsid w:val="001E3957"/>
    <w:rsid w:val="0030717D"/>
    <w:rsid w:val="004E00FB"/>
    <w:rsid w:val="0057541B"/>
    <w:rsid w:val="00617920"/>
    <w:rsid w:val="006F5EB2"/>
    <w:rsid w:val="007109F0"/>
    <w:rsid w:val="00760DB8"/>
    <w:rsid w:val="007B29E6"/>
    <w:rsid w:val="00802558"/>
    <w:rsid w:val="00823885"/>
    <w:rsid w:val="008827F5"/>
    <w:rsid w:val="008B77DA"/>
    <w:rsid w:val="008E7634"/>
    <w:rsid w:val="00932501"/>
    <w:rsid w:val="00951BCF"/>
    <w:rsid w:val="009A62FA"/>
    <w:rsid w:val="00AF238C"/>
    <w:rsid w:val="00B6560A"/>
    <w:rsid w:val="00BE7F03"/>
    <w:rsid w:val="00D03898"/>
    <w:rsid w:val="00DB46DF"/>
    <w:rsid w:val="00DC59CF"/>
    <w:rsid w:val="00DD71AD"/>
    <w:rsid w:val="00DF4FAA"/>
    <w:rsid w:val="00E321BF"/>
    <w:rsid w:val="00E66AE1"/>
    <w:rsid w:val="00ED64C0"/>
    <w:rsid w:val="00F12552"/>
    <w:rsid w:val="00F55659"/>
    <w:rsid w:val="00FB2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5BB7"/>
  <w15:docId w15:val="{4E91358E-3732-F646-8586-8FD7BAEC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color w:val="F37021"/>
      <w:sz w:val="32"/>
      <w:szCs w:val="32"/>
    </w:rPr>
  </w:style>
  <w:style w:type="paragraph" w:styleId="Heading2">
    <w:name w:val="heading 2"/>
    <w:basedOn w:val="Normal"/>
    <w:next w:val="Normal"/>
    <w:uiPriority w:val="9"/>
    <w:semiHidden/>
    <w:unhideWhenUsed/>
    <w:qFormat/>
    <w:pPr>
      <w:keepNext/>
      <w:keepLines/>
      <w:spacing w:before="200"/>
      <w:outlineLvl w:val="1"/>
    </w:pPr>
    <w:rPr>
      <w:rFonts w:ascii="Arial" w:eastAsia="Arial" w:hAnsi="Arial" w:cs="Arial"/>
      <w:b/>
      <w:color w:val="FFBC1C"/>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D71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71AD"/>
    <w:rPr>
      <w:rFonts w:ascii="Times New Roman" w:hAnsi="Times New Roman" w:cs="Times New Roman"/>
      <w:sz w:val="18"/>
      <w:szCs w:val="18"/>
    </w:rPr>
  </w:style>
  <w:style w:type="paragraph" w:styleId="Revision">
    <w:name w:val="Revision"/>
    <w:hidden/>
    <w:uiPriority w:val="99"/>
    <w:semiHidden/>
    <w:rsid w:val="00DD71AD"/>
  </w:style>
  <w:style w:type="character" w:styleId="CommentReference">
    <w:name w:val="annotation reference"/>
    <w:basedOn w:val="DefaultParagraphFont"/>
    <w:uiPriority w:val="99"/>
    <w:semiHidden/>
    <w:unhideWhenUsed/>
    <w:rsid w:val="00F12552"/>
    <w:rPr>
      <w:sz w:val="16"/>
      <w:szCs w:val="16"/>
    </w:rPr>
  </w:style>
  <w:style w:type="paragraph" w:styleId="CommentText">
    <w:name w:val="annotation text"/>
    <w:basedOn w:val="Normal"/>
    <w:link w:val="CommentTextChar"/>
    <w:uiPriority w:val="99"/>
    <w:semiHidden/>
    <w:unhideWhenUsed/>
    <w:rsid w:val="00F12552"/>
    <w:rPr>
      <w:sz w:val="20"/>
      <w:szCs w:val="20"/>
    </w:rPr>
  </w:style>
  <w:style w:type="character" w:customStyle="1" w:styleId="CommentTextChar">
    <w:name w:val="Comment Text Char"/>
    <w:basedOn w:val="DefaultParagraphFont"/>
    <w:link w:val="CommentText"/>
    <w:uiPriority w:val="99"/>
    <w:semiHidden/>
    <w:rsid w:val="00F12552"/>
    <w:rPr>
      <w:sz w:val="20"/>
      <w:szCs w:val="20"/>
    </w:rPr>
  </w:style>
  <w:style w:type="paragraph" w:styleId="CommentSubject">
    <w:name w:val="annotation subject"/>
    <w:basedOn w:val="CommentText"/>
    <w:next w:val="CommentText"/>
    <w:link w:val="CommentSubjectChar"/>
    <w:uiPriority w:val="99"/>
    <w:semiHidden/>
    <w:unhideWhenUsed/>
    <w:rsid w:val="00F12552"/>
    <w:rPr>
      <w:b/>
      <w:bCs/>
    </w:rPr>
  </w:style>
  <w:style w:type="character" w:customStyle="1" w:styleId="CommentSubjectChar">
    <w:name w:val="Comment Subject Char"/>
    <w:basedOn w:val="CommentTextChar"/>
    <w:link w:val="CommentSubject"/>
    <w:uiPriority w:val="99"/>
    <w:semiHidden/>
    <w:rsid w:val="00F125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7429-451E-42BF-A23B-8A9AC865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Haehnlein Hans-Peter</dc:creator>
  <cp:lastModifiedBy>Haase Birgit</cp:lastModifiedBy>
  <cp:revision>2</cp:revision>
  <dcterms:created xsi:type="dcterms:W3CDTF">2019-02-06T14:10:00Z</dcterms:created>
  <dcterms:modified xsi:type="dcterms:W3CDTF">2019-02-06T14:10:00Z</dcterms:modified>
</cp:coreProperties>
</file>