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B673" w14:textId="42AD83A9" w:rsidR="00F515C4" w:rsidRPr="00AE1DDA" w:rsidRDefault="00ED1D79" w:rsidP="00B2659B">
      <w:pPr>
        <w:spacing w:line="276" w:lineRule="auto"/>
        <w:ind w:right="66"/>
        <w:jc w:val="center"/>
        <w:rPr>
          <w:rFonts w:ascii="Arial" w:eastAsia="Times New Roman" w:hAnsi="Arial" w:cs="Arial"/>
          <w:b/>
          <w:color w:val="212121"/>
          <w:szCs w:val="20"/>
          <w:shd w:val="clear" w:color="auto" w:fill="FFFFFF"/>
          <w:lang w:val="en-US" w:eastAsia="cs-CZ"/>
        </w:rPr>
      </w:pPr>
      <w:r w:rsidRPr="00AE1DDA">
        <w:rPr>
          <w:rFonts w:ascii="Arial" w:eastAsia="Times New Roman" w:hAnsi="Arial" w:cs="Arial"/>
          <w:b/>
          <w:color w:val="212121"/>
          <w:szCs w:val="20"/>
          <w:shd w:val="clear" w:color="auto" w:fill="FFFFFF"/>
          <w:lang w:val="en-US" w:eastAsia="cs-CZ"/>
        </w:rPr>
        <w:t>CONSENT TO THE PROCESSING OF PERSONAL DATA</w:t>
      </w:r>
    </w:p>
    <w:p w14:paraId="51BD98AD" w14:textId="2DD5652E" w:rsidR="00A25F2F" w:rsidRPr="00AE1DDA" w:rsidRDefault="00A25F2F" w:rsidP="00B2659B">
      <w:pPr>
        <w:spacing w:line="276" w:lineRule="auto"/>
        <w:ind w:right="66"/>
        <w:jc w:val="center"/>
        <w:rPr>
          <w:rFonts w:ascii="Arial" w:eastAsia="Times New Roman" w:hAnsi="Arial" w:cs="Arial"/>
          <w:i/>
          <w:color w:val="212121"/>
          <w:sz w:val="20"/>
          <w:szCs w:val="20"/>
          <w:shd w:val="clear" w:color="auto" w:fill="FFFFFF"/>
          <w:lang w:val="en-US" w:eastAsia="cs-CZ"/>
        </w:rPr>
      </w:pPr>
      <w:r w:rsidRPr="00AE1DDA">
        <w:rPr>
          <w:rFonts w:ascii="Arial" w:eastAsia="Times New Roman" w:hAnsi="Arial" w:cs="Arial"/>
          <w:i/>
          <w:color w:val="212121"/>
          <w:sz w:val="20"/>
          <w:szCs w:val="20"/>
          <w:shd w:val="clear" w:color="auto" w:fill="FFFFFF"/>
          <w:lang w:val="en-US" w:eastAsia="cs-CZ"/>
        </w:rPr>
        <w:t xml:space="preserve">under Art. 7 of the Regulation (EU) 2016/679 of the European Parliament and of the Council of 27 April 2016 on the protection of natural persons </w:t>
      </w:r>
      <w:proofErr w:type="gramStart"/>
      <w:r w:rsidRPr="00AE1DDA">
        <w:rPr>
          <w:rFonts w:ascii="Arial" w:eastAsia="Times New Roman" w:hAnsi="Arial" w:cs="Arial"/>
          <w:i/>
          <w:color w:val="212121"/>
          <w:sz w:val="20"/>
          <w:szCs w:val="20"/>
          <w:shd w:val="clear" w:color="auto" w:fill="FFFFFF"/>
          <w:lang w:val="en-US" w:eastAsia="cs-CZ"/>
        </w:rPr>
        <w:t>with regard to</w:t>
      </w:r>
      <w:proofErr w:type="gramEnd"/>
      <w:r w:rsidRPr="00AE1DDA">
        <w:rPr>
          <w:rFonts w:ascii="Arial" w:eastAsia="Times New Roman" w:hAnsi="Arial" w:cs="Arial"/>
          <w:i/>
          <w:color w:val="212121"/>
          <w:sz w:val="20"/>
          <w:szCs w:val="20"/>
          <w:shd w:val="clear" w:color="auto" w:fill="FFFFFF"/>
          <w:lang w:val="en-US" w:eastAsia="cs-CZ"/>
        </w:rPr>
        <w:t xml:space="preserve"> the processing of personal data and on the free movement of such data, and repealing Directive 95/46/EC</w:t>
      </w:r>
    </w:p>
    <w:p w14:paraId="15A0B7F3" w14:textId="719715E9" w:rsidR="00A25F2F" w:rsidRPr="00AE1DDA" w:rsidRDefault="00A25F2F" w:rsidP="00B2659B">
      <w:pPr>
        <w:spacing w:line="276" w:lineRule="auto"/>
        <w:ind w:right="66"/>
        <w:jc w:val="center"/>
        <w:rPr>
          <w:rFonts w:ascii="Arial" w:eastAsia="Times New Roman" w:hAnsi="Arial" w:cs="Arial"/>
          <w:b/>
          <w:color w:val="212121"/>
          <w:sz w:val="20"/>
          <w:szCs w:val="20"/>
          <w:shd w:val="clear" w:color="auto" w:fill="FFFFFF"/>
          <w:lang w:val="en-US" w:eastAsia="cs-CZ"/>
        </w:rPr>
      </w:pPr>
      <w:r w:rsidRPr="00AE1DDA">
        <w:rPr>
          <w:rFonts w:ascii="Arial" w:eastAsia="Times New Roman" w:hAnsi="Arial" w:cs="Arial"/>
          <w:color w:val="212121"/>
          <w:sz w:val="20"/>
          <w:szCs w:val="20"/>
          <w:shd w:val="clear" w:color="auto" w:fill="FFFFFF"/>
          <w:lang w:val="en-US" w:eastAsia="cs-CZ"/>
        </w:rPr>
        <w:t>(hereinafter referred to as the “</w:t>
      </w:r>
      <w:proofErr w:type="gramStart"/>
      <w:r w:rsidRPr="00E560B9">
        <w:rPr>
          <w:rFonts w:ascii="Arial" w:eastAsia="Times New Roman" w:hAnsi="Arial" w:cs="Arial"/>
          <w:b/>
          <w:color w:val="212121"/>
          <w:sz w:val="20"/>
          <w:szCs w:val="20"/>
          <w:shd w:val="clear" w:color="auto" w:fill="FFFFFF"/>
          <w:lang w:val="en-US" w:eastAsia="cs-CZ"/>
        </w:rPr>
        <w:t>GDPR</w:t>
      </w:r>
      <w:r w:rsidRPr="00AE1DDA">
        <w:rPr>
          <w:rFonts w:ascii="Arial" w:eastAsia="Times New Roman" w:hAnsi="Arial" w:cs="Arial"/>
          <w:color w:val="212121"/>
          <w:sz w:val="20"/>
          <w:szCs w:val="20"/>
          <w:shd w:val="clear" w:color="auto" w:fill="FFFFFF"/>
          <w:lang w:val="en-US" w:eastAsia="cs-CZ"/>
        </w:rPr>
        <w:t>“</w:t>
      </w:r>
      <w:proofErr w:type="gramEnd"/>
      <w:r w:rsidRPr="00AE1DDA">
        <w:rPr>
          <w:rFonts w:ascii="Arial" w:eastAsia="Times New Roman" w:hAnsi="Arial" w:cs="Arial"/>
          <w:color w:val="212121"/>
          <w:sz w:val="20"/>
          <w:szCs w:val="20"/>
          <w:shd w:val="clear" w:color="auto" w:fill="FFFFFF"/>
          <w:lang w:val="en-US" w:eastAsia="cs-CZ"/>
        </w:rPr>
        <w:t>)</w:t>
      </w:r>
    </w:p>
    <w:p w14:paraId="14AB8692" w14:textId="13565360" w:rsidR="00581043" w:rsidRPr="00AE1DDA" w:rsidRDefault="00581043" w:rsidP="00B2659B">
      <w:pPr>
        <w:spacing w:line="276" w:lineRule="auto"/>
        <w:ind w:right="66"/>
        <w:jc w:val="center"/>
        <w:rPr>
          <w:rFonts w:ascii="Arial" w:eastAsia="Times New Roman" w:hAnsi="Arial" w:cs="Arial"/>
          <w:b/>
          <w:color w:val="212121"/>
          <w:sz w:val="20"/>
          <w:szCs w:val="20"/>
          <w:shd w:val="clear" w:color="auto" w:fill="FFFFFF"/>
          <w:lang w:val="en-US" w:eastAsia="cs-CZ"/>
        </w:rPr>
      </w:pPr>
    </w:p>
    <w:p w14:paraId="4FD5EDAC" w14:textId="2D76694C" w:rsidR="00ED1D79" w:rsidRDefault="00581043" w:rsidP="00B2659B">
      <w:pPr>
        <w:spacing w:line="276" w:lineRule="auto"/>
        <w:ind w:right="66"/>
        <w:jc w:val="both"/>
        <w:rPr>
          <w:rFonts w:ascii="Arial" w:eastAsia="Times New Roman" w:hAnsi="Arial" w:cs="Arial"/>
          <w:sz w:val="20"/>
          <w:szCs w:val="20"/>
          <w:shd w:val="clear" w:color="auto" w:fill="FFFFFF"/>
          <w:lang w:val="en-US" w:eastAsia="cs-CZ"/>
        </w:rPr>
      </w:pPr>
      <w:r w:rsidRPr="00AE1DDA">
        <w:rPr>
          <w:rFonts w:ascii="Arial" w:eastAsia="Times New Roman" w:hAnsi="Arial" w:cs="Arial"/>
          <w:sz w:val="20"/>
          <w:szCs w:val="20"/>
          <w:shd w:val="clear" w:color="auto" w:fill="FFFFFF"/>
          <w:lang w:val="en-US" w:eastAsia="cs-CZ"/>
        </w:rPr>
        <w:t xml:space="preserve">I hereby grant to </w:t>
      </w:r>
      <w:r w:rsidR="00B2659B" w:rsidRPr="007902DC">
        <w:rPr>
          <w:rFonts w:ascii="Arial" w:eastAsia="Times New Roman" w:hAnsi="Arial" w:cs="Arial"/>
          <w:sz w:val="20"/>
          <w:szCs w:val="20"/>
          <w:shd w:val="clear" w:color="auto" w:fill="FFFFFF"/>
          <w:lang w:val="en-US" w:eastAsia="cs-CZ"/>
        </w:rPr>
        <w:t xml:space="preserve">– </w:t>
      </w:r>
      <w:r w:rsidR="004F1744" w:rsidRPr="00D703D1">
        <w:rPr>
          <w:rFonts w:ascii="Arial" w:eastAsia="Times New Roman" w:hAnsi="Arial" w:cs="Arial"/>
          <w:b/>
          <w:sz w:val="20"/>
          <w:szCs w:val="20"/>
          <w:shd w:val="clear" w:color="auto" w:fill="FFFFFF"/>
          <w:lang w:val="en-US" w:eastAsia="cs-CZ"/>
        </w:rPr>
        <w:t xml:space="preserve">HB Reavis </w:t>
      </w:r>
      <w:proofErr w:type="spellStart"/>
      <w:r w:rsidR="004F1744" w:rsidRPr="00D703D1">
        <w:rPr>
          <w:rFonts w:ascii="Arial" w:eastAsia="Times New Roman" w:hAnsi="Arial" w:cs="Arial"/>
          <w:b/>
          <w:sz w:val="20"/>
          <w:szCs w:val="20"/>
          <w:shd w:val="clear" w:color="auto" w:fill="FFFFFF"/>
          <w:lang w:val="en-US" w:eastAsia="cs-CZ"/>
        </w:rPr>
        <w:t>Group s</w:t>
      </w:r>
      <w:proofErr w:type="spellEnd"/>
      <w:r w:rsidR="004F1744" w:rsidRPr="00D703D1">
        <w:rPr>
          <w:rFonts w:ascii="Arial" w:eastAsia="Times New Roman" w:hAnsi="Arial" w:cs="Arial"/>
          <w:b/>
          <w:sz w:val="20"/>
          <w:szCs w:val="20"/>
          <w:shd w:val="clear" w:color="auto" w:fill="FFFFFF"/>
          <w:lang w:val="en-US" w:eastAsia="cs-CZ"/>
        </w:rPr>
        <w:t>. r. o.</w:t>
      </w:r>
      <w:r w:rsidR="004F1744" w:rsidRPr="00D703D1">
        <w:rPr>
          <w:rFonts w:ascii="Arial" w:eastAsia="Times New Roman" w:hAnsi="Arial" w:cs="Arial"/>
          <w:sz w:val="20"/>
          <w:szCs w:val="20"/>
          <w:shd w:val="clear" w:color="auto" w:fill="FFFFFF"/>
          <w:lang w:val="en-US" w:eastAsia="cs-CZ"/>
        </w:rPr>
        <w:t xml:space="preserve">, having its registered seat at </w:t>
      </w:r>
      <w:proofErr w:type="spellStart"/>
      <w:r w:rsidR="004F1744" w:rsidRPr="00D703D1">
        <w:rPr>
          <w:rFonts w:ascii="Arial" w:eastAsia="Times New Roman" w:hAnsi="Arial" w:cs="Arial"/>
          <w:sz w:val="20"/>
          <w:szCs w:val="20"/>
          <w:shd w:val="clear" w:color="auto" w:fill="FFFFFF"/>
          <w:lang w:val="en-US" w:eastAsia="cs-CZ"/>
        </w:rPr>
        <w:t>Mlynské</w:t>
      </w:r>
      <w:proofErr w:type="spellEnd"/>
      <w:r w:rsidR="004F1744" w:rsidRPr="00D703D1">
        <w:rPr>
          <w:rFonts w:ascii="Arial" w:eastAsia="Times New Roman" w:hAnsi="Arial" w:cs="Arial"/>
          <w:sz w:val="20"/>
          <w:szCs w:val="20"/>
          <w:shd w:val="clear" w:color="auto" w:fill="FFFFFF"/>
          <w:lang w:val="en-US" w:eastAsia="cs-CZ"/>
        </w:rPr>
        <w:t xml:space="preserve"> </w:t>
      </w:r>
      <w:proofErr w:type="spellStart"/>
      <w:r w:rsidR="004F1744" w:rsidRPr="00D703D1">
        <w:rPr>
          <w:rFonts w:ascii="Arial" w:eastAsia="Times New Roman" w:hAnsi="Arial" w:cs="Arial"/>
          <w:sz w:val="20"/>
          <w:szCs w:val="20"/>
          <w:shd w:val="clear" w:color="auto" w:fill="FFFFFF"/>
          <w:lang w:val="en-US" w:eastAsia="cs-CZ"/>
        </w:rPr>
        <w:t>Nivy</w:t>
      </w:r>
      <w:proofErr w:type="spellEnd"/>
      <w:r w:rsidR="004F1744" w:rsidRPr="00D703D1">
        <w:rPr>
          <w:rFonts w:ascii="Arial" w:eastAsia="Times New Roman" w:hAnsi="Arial" w:cs="Arial"/>
          <w:sz w:val="20"/>
          <w:szCs w:val="20"/>
          <w:shd w:val="clear" w:color="auto" w:fill="FFFFFF"/>
          <w:lang w:val="en-US" w:eastAsia="cs-CZ"/>
        </w:rPr>
        <w:t xml:space="preserve"> 16, 821 09 Bratislava, Slovak Republic, ID No.: 50 588 427, registered with the Commercial Register maintained by the District</w:t>
      </w:r>
      <w:r w:rsidR="004F1744">
        <w:rPr>
          <w:rFonts w:ascii="Arial" w:eastAsia="Times New Roman" w:hAnsi="Arial" w:cs="Arial"/>
          <w:sz w:val="20"/>
          <w:szCs w:val="20"/>
          <w:shd w:val="clear" w:color="auto" w:fill="FFFFFF"/>
          <w:lang w:val="en-US" w:eastAsia="cs-CZ"/>
        </w:rPr>
        <w:t xml:space="preserve"> Court Bratislava I, Section: </w:t>
      </w:r>
      <w:proofErr w:type="spellStart"/>
      <w:r w:rsidR="004F1744">
        <w:rPr>
          <w:rFonts w:ascii="Arial" w:eastAsia="Times New Roman" w:hAnsi="Arial" w:cs="Arial"/>
          <w:sz w:val="20"/>
          <w:szCs w:val="20"/>
          <w:shd w:val="clear" w:color="auto" w:fill="FFFFFF"/>
          <w:lang w:val="en-US" w:eastAsia="cs-CZ"/>
        </w:rPr>
        <w:t>Sro</w:t>
      </w:r>
      <w:proofErr w:type="spellEnd"/>
      <w:r w:rsidR="004F1744" w:rsidRPr="00D703D1">
        <w:rPr>
          <w:rFonts w:ascii="Arial" w:eastAsia="Times New Roman" w:hAnsi="Arial" w:cs="Arial"/>
          <w:sz w:val="20"/>
          <w:szCs w:val="20"/>
          <w:shd w:val="clear" w:color="auto" w:fill="FFFFFF"/>
          <w:lang w:val="en-US" w:eastAsia="cs-CZ"/>
        </w:rPr>
        <w:t>, File No.: 115257/B</w:t>
      </w:r>
      <w:r w:rsidR="004F1744" w:rsidRPr="00F33FB9">
        <w:rPr>
          <w:rFonts w:ascii="Arial" w:eastAsia="Times New Roman" w:hAnsi="Arial" w:cs="Arial"/>
          <w:sz w:val="20"/>
          <w:szCs w:val="20"/>
          <w:shd w:val="clear" w:color="auto" w:fill="FFFFFF"/>
          <w:lang w:val="en-US" w:eastAsia="cs-CZ"/>
        </w:rPr>
        <w:t xml:space="preserve"> </w:t>
      </w:r>
      <w:r w:rsidR="00B2659B" w:rsidRPr="00F33FB9">
        <w:rPr>
          <w:rFonts w:ascii="Arial" w:eastAsia="Times New Roman" w:hAnsi="Arial" w:cs="Arial"/>
          <w:sz w:val="20"/>
          <w:szCs w:val="20"/>
          <w:shd w:val="clear" w:color="auto" w:fill="FFFFFF"/>
          <w:lang w:val="en-US" w:eastAsia="cs-CZ"/>
        </w:rPr>
        <w:t>(</w:t>
      </w:r>
      <w:r w:rsidR="00B2659B">
        <w:rPr>
          <w:rFonts w:ascii="Arial" w:eastAsia="Times New Roman" w:hAnsi="Arial" w:cs="Arial"/>
          <w:sz w:val="20"/>
          <w:szCs w:val="20"/>
          <w:shd w:val="clear" w:color="auto" w:fill="FFFFFF"/>
          <w:lang w:val="en-US" w:eastAsia="cs-CZ"/>
        </w:rPr>
        <w:t xml:space="preserve">hereinafter referred to as the </w:t>
      </w:r>
      <w:r w:rsidR="00B2659B" w:rsidRPr="00F33FB9">
        <w:rPr>
          <w:rFonts w:ascii="Arial" w:eastAsia="Times New Roman" w:hAnsi="Arial" w:cs="Arial"/>
          <w:sz w:val="20"/>
          <w:szCs w:val="20"/>
          <w:shd w:val="clear" w:color="auto" w:fill="FFFFFF"/>
          <w:lang w:val="en-US" w:eastAsia="cs-CZ"/>
        </w:rPr>
        <w:t>“</w:t>
      </w:r>
      <w:bookmarkStart w:id="0" w:name="OLE_LINK27"/>
      <w:bookmarkStart w:id="1" w:name="OLE_LINK28"/>
      <w:r w:rsidR="00B2659B" w:rsidRPr="00F33FB9">
        <w:rPr>
          <w:rFonts w:ascii="Arial" w:eastAsia="Times New Roman" w:hAnsi="Arial" w:cs="Arial"/>
          <w:sz w:val="20"/>
          <w:szCs w:val="20"/>
          <w:shd w:val="clear" w:color="auto" w:fill="FFFFFF"/>
          <w:lang w:val="en-US" w:eastAsia="cs-CZ"/>
        </w:rPr>
        <w:t>HB Reavis</w:t>
      </w:r>
      <w:bookmarkEnd w:id="0"/>
      <w:bookmarkEnd w:id="1"/>
      <w:r w:rsidR="00B2659B" w:rsidRPr="00F33FB9">
        <w:rPr>
          <w:rFonts w:ascii="Arial" w:eastAsia="Times New Roman" w:hAnsi="Arial" w:cs="Arial"/>
          <w:sz w:val="20"/>
          <w:szCs w:val="20"/>
          <w:shd w:val="clear" w:color="auto" w:fill="FFFFFF"/>
          <w:lang w:val="en-US" w:eastAsia="cs-CZ"/>
        </w:rPr>
        <w:t>”</w:t>
      </w:r>
      <w:r w:rsidR="00B2659B">
        <w:rPr>
          <w:rFonts w:ascii="Arial" w:eastAsia="Times New Roman" w:hAnsi="Arial" w:cs="Arial"/>
          <w:sz w:val="20"/>
          <w:szCs w:val="20"/>
          <w:shd w:val="clear" w:color="auto" w:fill="FFFFFF"/>
          <w:lang w:val="en-US" w:eastAsia="cs-CZ"/>
        </w:rPr>
        <w:t xml:space="preserve"> or “we”</w:t>
      </w:r>
      <w:r w:rsidR="00B2659B" w:rsidRPr="00F33FB9">
        <w:rPr>
          <w:rFonts w:ascii="Arial" w:eastAsia="Times New Roman" w:hAnsi="Arial" w:cs="Arial"/>
          <w:sz w:val="20"/>
          <w:szCs w:val="20"/>
          <w:shd w:val="clear" w:color="auto" w:fill="FFFFFF"/>
          <w:lang w:val="en-US" w:eastAsia="cs-CZ"/>
        </w:rPr>
        <w:t>)</w:t>
      </w:r>
    </w:p>
    <w:p w14:paraId="348E5FA9" w14:textId="77777777" w:rsidR="00B2659B" w:rsidRPr="00AE1DDA" w:rsidRDefault="00B2659B" w:rsidP="00B2659B">
      <w:pPr>
        <w:spacing w:line="276" w:lineRule="auto"/>
        <w:ind w:right="66"/>
        <w:jc w:val="both"/>
        <w:rPr>
          <w:rFonts w:ascii="Arial" w:eastAsia="Times New Roman" w:hAnsi="Arial" w:cs="Arial"/>
          <w:color w:val="000000" w:themeColor="text1"/>
          <w:sz w:val="20"/>
          <w:szCs w:val="20"/>
          <w:shd w:val="clear" w:color="auto" w:fill="FFFFFF"/>
          <w:lang w:val="en-US" w:eastAsia="cs-CZ"/>
        </w:rPr>
      </w:pPr>
    </w:p>
    <w:p w14:paraId="4E8A6C0C" w14:textId="7E2D9E1D" w:rsidR="00F515C4" w:rsidRPr="00C2228B" w:rsidRDefault="00C2228B" w:rsidP="00C2228B">
      <w:pPr>
        <w:tabs>
          <w:tab w:val="left" w:pos="5010"/>
        </w:tabs>
        <w:spacing w:line="276" w:lineRule="auto"/>
        <w:jc w:val="both"/>
        <w:rPr>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HB Reavis </w:t>
      </w:r>
      <w:proofErr w:type="spellStart"/>
      <w:r>
        <w:rPr>
          <w:rStyle w:val="normaltextrun"/>
          <w:rFonts w:ascii="Arial" w:hAnsi="Arial" w:cs="Arial"/>
          <w:color w:val="000000"/>
          <w:sz w:val="20"/>
          <w:szCs w:val="20"/>
          <w:shd w:val="clear" w:color="auto" w:fill="FFFFFF"/>
        </w:rPr>
        <w:t>is</w:t>
      </w:r>
      <w:proofErr w:type="spellEnd"/>
      <w:r>
        <w:rPr>
          <w:rStyle w:val="normaltextrun"/>
          <w:rFonts w:ascii="Arial" w:hAnsi="Arial" w:cs="Arial"/>
          <w:color w:val="000000"/>
          <w:sz w:val="20"/>
          <w:szCs w:val="20"/>
          <w:shd w:val="clear" w:color="auto" w:fill="FFFFFF"/>
        </w:rPr>
        <w:t xml:space="preserve"> part </w:t>
      </w:r>
      <w:proofErr w:type="spellStart"/>
      <w:r>
        <w:rPr>
          <w:rStyle w:val="normaltextrun"/>
          <w:rFonts w:ascii="Arial" w:hAnsi="Arial" w:cs="Arial"/>
          <w:color w:val="000000"/>
          <w:sz w:val="20"/>
          <w:szCs w:val="20"/>
          <w:shd w:val="clear" w:color="auto" w:fill="FFFFFF"/>
        </w:rPr>
        <w:t>of</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the</w:t>
      </w:r>
      <w:proofErr w:type="spellEnd"/>
      <w:r>
        <w:rPr>
          <w:rStyle w:val="normaltextrun"/>
          <w:rFonts w:ascii="Arial" w:hAnsi="Arial" w:cs="Arial"/>
          <w:color w:val="000000"/>
          <w:sz w:val="20"/>
          <w:szCs w:val="20"/>
          <w:shd w:val="clear" w:color="auto" w:fill="FFFFFF"/>
        </w:rPr>
        <w:t xml:space="preserve"> HB Reavis Group, </w:t>
      </w:r>
      <w:proofErr w:type="spellStart"/>
      <w:r>
        <w:rPr>
          <w:rStyle w:val="normaltextrun"/>
          <w:rFonts w:ascii="Arial" w:hAnsi="Arial" w:cs="Arial"/>
          <w:color w:val="000000"/>
          <w:sz w:val="20"/>
          <w:szCs w:val="20"/>
          <w:shd w:val="clear" w:color="auto" w:fill="FFFFFF"/>
        </w:rPr>
        <w:t>which</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consists</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of</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all</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entities</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consolidated</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under</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the</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group</w:t>
      </w:r>
      <w:proofErr w:type="spellEnd"/>
      <w:r>
        <w:rPr>
          <w:rStyle w:val="normaltextrun"/>
          <w:rFonts w:ascii="Arial" w:hAnsi="Arial" w:cs="Arial"/>
          <w:color w:val="000000"/>
          <w:sz w:val="20"/>
          <w:szCs w:val="20"/>
          <w:shd w:val="clear" w:color="auto" w:fill="FFFFFF"/>
        </w:rPr>
        <w:t xml:space="preserve"> holding HB Reavis Holding S.A. </w:t>
      </w:r>
      <w:proofErr w:type="spellStart"/>
      <w:r>
        <w:rPr>
          <w:rStyle w:val="normaltextrun"/>
          <w:rFonts w:ascii="Arial" w:hAnsi="Arial" w:cs="Arial"/>
          <w:color w:val="000000"/>
          <w:sz w:val="20"/>
          <w:szCs w:val="20"/>
          <w:shd w:val="clear" w:color="auto" w:fill="FFFFFF"/>
        </w:rPr>
        <w:t>with</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its</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headquarters</w:t>
      </w:r>
      <w:proofErr w:type="spellEnd"/>
      <w:r>
        <w:rPr>
          <w:rStyle w:val="normaltextrun"/>
          <w:rFonts w:ascii="Arial" w:hAnsi="Arial" w:cs="Arial"/>
          <w:color w:val="000000"/>
          <w:sz w:val="20"/>
          <w:szCs w:val="20"/>
          <w:shd w:val="clear" w:color="auto" w:fill="FFFFFF"/>
        </w:rPr>
        <w:t xml:space="preserve"> in </w:t>
      </w:r>
      <w:proofErr w:type="spellStart"/>
      <w:r>
        <w:rPr>
          <w:rStyle w:val="normaltextrun"/>
          <w:rFonts w:ascii="Arial" w:hAnsi="Arial" w:cs="Arial"/>
          <w:color w:val="000000"/>
          <w:sz w:val="20"/>
          <w:szCs w:val="20"/>
          <w:shd w:val="clear" w:color="auto" w:fill="FFFFFF"/>
        </w:rPr>
        <w:t>Luxembourg</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hereinafter</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referred</w:t>
      </w:r>
      <w:proofErr w:type="spellEnd"/>
      <w:r>
        <w:rPr>
          <w:rStyle w:val="normaltextrun"/>
          <w:rFonts w:ascii="Arial" w:hAnsi="Arial" w:cs="Arial"/>
          <w:color w:val="000000"/>
          <w:sz w:val="20"/>
          <w:szCs w:val="20"/>
          <w:shd w:val="clear" w:color="auto" w:fill="FFFFFF"/>
        </w:rPr>
        <w:t xml:space="preserve"> to as </w:t>
      </w:r>
      <w:proofErr w:type="spellStart"/>
      <w:r>
        <w:rPr>
          <w:rStyle w:val="normaltextrun"/>
          <w:rFonts w:ascii="Arial" w:hAnsi="Arial" w:cs="Arial"/>
          <w:color w:val="000000"/>
          <w:sz w:val="20"/>
          <w:szCs w:val="20"/>
          <w:shd w:val="clear" w:color="auto" w:fill="FFFFFF"/>
        </w:rPr>
        <w:t>the</w:t>
      </w:r>
      <w:proofErr w:type="spellEnd"/>
      <w:r>
        <w:rPr>
          <w:rStyle w:val="normaltextrun"/>
          <w:rFonts w:ascii="Arial" w:hAnsi="Arial" w:cs="Arial"/>
          <w:color w:val="000000"/>
          <w:sz w:val="20"/>
          <w:szCs w:val="20"/>
          <w:shd w:val="clear" w:color="auto" w:fill="FFFFFF"/>
        </w:rPr>
        <w:t xml:space="preserve"> “HB Reavis </w:t>
      </w:r>
      <w:r>
        <w:rPr>
          <w:rStyle w:val="contextualspellingandgrammarerror"/>
          <w:rFonts w:ascii="Arial" w:hAnsi="Arial" w:cs="Arial"/>
          <w:color w:val="000000"/>
          <w:sz w:val="20"/>
          <w:szCs w:val="20"/>
          <w:shd w:val="clear" w:color="auto" w:fill="FFFFFF"/>
        </w:rPr>
        <w:t>Group“</w:t>
      </w:r>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due</w:t>
      </w:r>
      <w:proofErr w:type="spellEnd"/>
      <w:r>
        <w:rPr>
          <w:rStyle w:val="normaltextrun"/>
          <w:rFonts w:ascii="Arial" w:hAnsi="Arial" w:cs="Arial"/>
          <w:color w:val="000000"/>
          <w:sz w:val="20"/>
          <w:szCs w:val="20"/>
          <w:shd w:val="clear" w:color="auto" w:fill="FFFFFF"/>
        </w:rPr>
        <w:t xml:space="preserve"> to </w:t>
      </w:r>
      <w:proofErr w:type="spellStart"/>
      <w:r>
        <w:rPr>
          <w:rStyle w:val="normaltextrun"/>
          <w:rFonts w:ascii="Arial" w:hAnsi="Arial" w:cs="Arial"/>
          <w:color w:val="000000"/>
          <w:sz w:val="20"/>
          <w:szCs w:val="20"/>
          <w:shd w:val="clear" w:color="auto" w:fill="FFFFFF"/>
        </w:rPr>
        <w:t>which</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the</w:t>
      </w:r>
      <w:proofErr w:type="spellEnd"/>
      <w:r>
        <w:rPr>
          <w:rStyle w:val="normaltextrun"/>
          <w:rFonts w:ascii="Arial" w:hAnsi="Arial" w:cs="Arial"/>
          <w:color w:val="000000"/>
          <w:sz w:val="20"/>
          <w:szCs w:val="20"/>
          <w:shd w:val="clear" w:color="auto" w:fill="FFFFFF"/>
        </w:rPr>
        <w:t xml:space="preserve"> reference to HB Reavis Group </w:t>
      </w:r>
      <w:proofErr w:type="spellStart"/>
      <w:r>
        <w:rPr>
          <w:rStyle w:val="normaltextrun"/>
          <w:rFonts w:ascii="Arial" w:hAnsi="Arial" w:cs="Arial"/>
          <w:color w:val="000000"/>
          <w:sz w:val="20"/>
          <w:szCs w:val="20"/>
          <w:shd w:val="clear" w:color="auto" w:fill="FFFFFF"/>
        </w:rPr>
        <w:t>may</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be</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found</w:t>
      </w:r>
      <w:proofErr w:type="spellEnd"/>
      <w:r>
        <w:rPr>
          <w:rStyle w:val="normaltextrun"/>
          <w:rFonts w:ascii="Arial" w:hAnsi="Arial" w:cs="Arial"/>
          <w:color w:val="000000"/>
          <w:sz w:val="20"/>
          <w:szCs w:val="20"/>
          <w:shd w:val="clear" w:color="auto" w:fill="FFFFFF"/>
        </w:rPr>
        <w:t xml:space="preserve"> in </w:t>
      </w:r>
      <w:proofErr w:type="spellStart"/>
      <w:r>
        <w:rPr>
          <w:rStyle w:val="normaltextrun"/>
          <w:rFonts w:ascii="Arial" w:hAnsi="Arial" w:cs="Arial"/>
          <w:color w:val="000000"/>
          <w:sz w:val="20"/>
          <w:szCs w:val="20"/>
          <w:shd w:val="clear" w:color="auto" w:fill="FFFFFF"/>
        </w:rPr>
        <w:t>the</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Consent</w:t>
      </w:r>
      <w:proofErr w:type="spellEnd"/>
      <w:r>
        <w:rPr>
          <w:rStyle w:val="normaltextrun"/>
          <w:rFonts w:ascii="Arial" w:hAnsi="Arial" w:cs="Arial"/>
          <w:color w:val="000000"/>
          <w:sz w:val="20"/>
          <w:szCs w:val="20"/>
          <w:shd w:val="clear" w:color="auto" w:fill="FFFFFF"/>
        </w:rPr>
        <w:t>,</w:t>
      </w:r>
    </w:p>
    <w:p w14:paraId="79300024" w14:textId="77777777" w:rsidR="00097991" w:rsidRPr="00AE1DDA" w:rsidRDefault="00097991" w:rsidP="00B2659B">
      <w:pPr>
        <w:spacing w:line="276" w:lineRule="auto"/>
        <w:ind w:right="66"/>
        <w:jc w:val="both"/>
        <w:rPr>
          <w:rFonts w:ascii="Arial" w:eastAsia="Times New Roman" w:hAnsi="Arial" w:cs="Arial"/>
          <w:color w:val="212121"/>
          <w:sz w:val="20"/>
          <w:szCs w:val="20"/>
          <w:shd w:val="clear" w:color="auto" w:fill="FFFFFF"/>
          <w:lang w:val="en-US" w:eastAsia="cs-CZ"/>
        </w:rPr>
      </w:pPr>
    </w:p>
    <w:p w14:paraId="2F5FF60E" w14:textId="59C3D27B" w:rsidR="00F515C4" w:rsidRPr="00AE1DDA" w:rsidRDefault="00106E32" w:rsidP="00B2659B">
      <w:pPr>
        <w:spacing w:line="276" w:lineRule="auto"/>
        <w:ind w:right="66"/>
        <w:jc w:val="center"/>
        <w:rPr>
          <w:rFonts w:ascii="Arial" w:eastAsia="Times New Roman" w:hAnsi="Arial" w:cs="Arial"/>
          <w:b/>
          <w:color w:val="212121"/>
          <w:sz w:val="20"/>
          <w:szCs w:val="20"/>
          <w:shd w:val="clear" w:color="auto" w:fill="FFFFFF"/>
          <w:lang w:val="en-US" w:eastAsia="cs-CZ"/>
        </w:rPr>
      </w:pPr>
      <w:r w:rsidRPr="00AE1DDA">
        <w:rPr>
          <w:rFonts w:ascii="Arial" w:eastAsia="Times New Roman" w:hAnsi="Arial" w:cs="Arial"/>
          <w:b/>
          <w:color w:val="212121"/>
          <w:sz w:val="20"/>
          <w:szCs w:val="20"/>
          <w:shd w:val="clear" w:color="auto" w:fill="FFFFFF"/>
          <w:lang w:val="en-US" w:eastAsia="cs-CZ"/>
        </w:rPr>
        <w:t xml:space="preserve">free and voluntary </w:t>
      </w:r>
      <w:r w:rsidR="00F515C4" w:rsidRPr="00AE1DDA">
        <w:rPr>
          <w:rFonts w:ascii="Arial" w:eastAsia="Times New Roman" w:hAnsi="Arial" w:cs="Arial"/>
          <w:b/>
          <w:color w:val="212121"/>
          <w:sz w:val="20"/>
          <w:szCs w:val="20"/>
          <w:shd w:val="clear" w:color="auto" w:fill="FFFFFF"/>
          <w:lang w:val="en-US" w:eastAsia="cs-CZ"/>
        </w:rPr>
        <w:t>consent to the processing of personal data</w:t>
      </w:r>
      <w:r w:rsidR="00A610DF" w:rsidRPr="00AE1DDA">
        <w:rPr>
          <w:rFonts w:ascii="Arial" w:eastAsia="Times New Roman" w:hAnsi="Arial" w:cs="Arial"/>
          <w:b/>
          <w:color w:val="212121"/>
          <w:sz w:val="20"/>
          <w:szCs w:val="20"/>
          <w:shd w:val="clear" w:color="auto" w:fill="FFFFFF"/>
          <w:lang w:val="en-US" w:eastAsia="cs-CZ"/>
        </w:rPr>
        <w:t xml:space="preserve"> under the below set conditions</w:t>
      </w:r>
    </w:p>
    <w:p w14:paraId="0F6F4DEE" w14:textId="77777777" w:rsidR="00F515C4" w:rsidRPr="00AE1DDA" w:rsidRDefault="00F515C4" w:rsidP="00B2659B">
      <w:pPr>
        <w:spacing w:line="276" w:lineRule="auto"/>
        <w:ind w:right="66"/>
        <w:jc w:val="both"/>
        <w:rPr>
          <w:rFonts w:ascii="Arial" w:eastAsia="Times New Roman" w:hAnsi="Arial" w:cs="Arial"/>
          <w:color w:val="212121"/>
          <w:sz w:val="20"/>
          <w:szCs w:val="20"/>
          <w:shd w:val="clear" w:color="auto" w:fill="FFFFFF"/>
          <w:lang w:val="en-US" w:eastAsia="cs-CZ"/>
        </w:rPr>
      </w:pPr>
    </w:p>
    <w:p w14:paraId="080B8387" w14:textId="67599178" w:rsidR="00D07488" w:rsidRPr="00AE1DDA" w:rsidRDefault="00A610DF" w:rsidP="00B2659B">
      <w:pPr>
        <w:spacing w:line="276" w:lineRule="auto"/>
        <w:ind w:right="66"/>
        <w:jc w:val="both"/>
        <w:rPr>
          <w:rFonts w:ascii="Arial" w:eastAsia="Times New Roman" w:hAnsi="Arial" w:cs="Arial"/>
          <w:b/>
          <w:color w:val="212121"/>
          <w:sz w:val="20"/>
          <w:szCs w:val="20"/>
          <w:shd w:val="clear" w:color="auto" w:fill="FFFFFF"/>
          <w:lang w:val="en-US" w:eastAsia="cs-CZ"/>
        </w:rPr>
      </w:pPr>
      <w:r w:rsidRPr="00AE1DDA">
        <w:rPr>
          <w:rFonts w:ascii="Arial" w:eastAsia="Times New Roman" w:hAnsi="Arial" w:cs="Arial"/>
          <w:b/>
          <w:color w:val="212121"/>
          <w:sz w:val="20"/>
          <w:szCs w:val="20"/>
          <w:shd w:val="clear" w:color="auto" w:fill="FFFFFF"/>
          <w:lang w:val="en-US" w:eastAsia="cs-CZ"/>
        </w:rPr>
        <w:t>What is our purpose for the processing of your personal data?</w:t>
      </w:r>
    </w:p>
    <w:p w14:paraId="722EA62C" w14:textId="77777777" w:rsidR="00A610DF" w:rsidRPr="00AE1DDA" w:rsidRDefault="00A610DF" w:rsidP="00B2659B">
      <w:pPr>
        <w:spacing w:line="276" w:lineRule="auto"/>
        <w:ind w:right="66"/>
        <w:jc w:val="both"/>
        <w:rPr>
          <w:rFonts w:ascii="Arial" w:eastAsia="Times New Roman" w:hAnsi="Arial" w:cs="Arial"/>
          <w:color w:val="212121"/>
          <w:sz w:val="20"/>
          <w:szCs w:val="20"/>
          <w:shd w:val="clear" w:color="auto" w:fill="FFFFFF"/>
          <w:lang w:val="en-US" w:eastAsia="cs-CZ"/>
        </w:rPr>
      </w:pPr>
    </w:p>
    <w:p w14:paraId="62C0721F" w14:textId="437BDAFD" w:rsidR="00B2659B" w:rsidRDefault="00B2659B" w:rsidP="00B2659B">
      <w:pPr>
        <w:spacing w:line="276" w:lineRule="auto"/>
        <w:jc w:val="both"/>
        <w:rPr>
          <w:rStyle w:val="normaltextrun"/>
          <w:rFonts w:ascii="Arial" w:hAnsi="Arial" w:cs="Arial"/>
          <w:color w:val="000000"/>
          <w:sz w:val="20"/>
          <w:szCs w:val="20"/>
          <w:shd w:val="clear" w:color="auto" w:fill="FFFFFF"/>
        </w:rPr>
      </w:pPr>
      <w:proofErr w:type="spellStart"/>
      <w:r>
        <w:rPr>
          <w:rStyle w:val="normaltextrun"/>
          <w:rFonts w:ascii="Arial" w:hAnsi="Arial" w:cs="Arial"/>
          <w:color w:val="000000"/>
          <w:sz w:val="20"/>
          <w:szCs w:val="20"/>
          <w:shd w:val="clear" w:color="auto" w:fill="FFFFFF"/>
        </w:rPr>
        <w:t>Promotion</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of</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our</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products</w:t>
      </w:r>
      <w:proofErr w:type="spellEnd"/>
      <w:r>
        <w:rPr>
          <w:rStyle w:val="normaltextrun"/>
          <w:rFonts w:ascii="Arial" w:hAnsi="Arial" w:cs="Arial"/>
          <w:color w:val="000000"/>
          <w:sz w:val="20"/>
          <w:szCs w:val="20"/>
          <w:shd w:val="clear" w:color="auto" w:fill="FFFFFF"/>
        </w:rPr>
        <w:t xml:space="preserve"> and </w:t>
      </w:r>
      <w:proofErr w:type="spellStart"/>
      <w:r>
        <w:rPr>
          <w:rStyle w:val="normaltextrun"/>
          <w:rFonts w:ascii="Arial" w:hAnsi="Arial" w:cs="Arial"/>
          <w:color w:val="000000"/>
          <w:sz w:val="20"/>
          <w:szCs w:val="20"/>
          <w:shd w:val="clear" w:color="auto" w:fill="FFFFFF"/>
        </w:rPr>
        <w:t>services</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improving</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our</w:t>
      </w:r>
      <w:proofErr w:type="spellEnd"/>
      <w:r w:rsidR="00536995">
        <w:rPr>
          <w:rStyle w:val="normaltextrun"/>
          <w:rFonts w:ascii="Arial" w:hAnsi="Arial" w:cs="Arial"/>
          <w:color w:val="000000"/>
          <w:sz w:val="20"/>
          <w:szCs w:val="20"/>
          <w:shd w:val="clear" w:color="auto" w:fill="FFFFFF"/>
        </w:rPr>
        <w:t xml:space="preserve"> </w:t>
      </w:r>
      <w:proofErr w:type="spellStart"/>
      <w:r w:rsidR="00536995">
        <w:rPr>
          <w:rStyle w:val="normaltextrun"/>
          <w:rFonts w:ascii="Arial" w:hAnsi="Arial" w:cs="Arial"/>
          <w:color w:val="000000"/>
          <w:sz w:val="20"/>
          <w:szCs w:val="20"/>
          <w:shd w:val="clear" w:color="auto" w:fill="FFFFFF"/>
        </w:rPr>
        <w:t>brand</w:t>
      </w:r>
      <w:proofErr w:type="spellEnd"/>
      <w:r w:rsidR="00536995">
        <w:rPr>
          <w:rStyle w:val="normaltextrun"/>
          <w:rFonts w:ascii="Arial" w:hAnsi="Arial" w:cs="Arial"/>
          <w:color w:val="000000"/>
          <w:sz w:val="20"/>
          <w:szCs w:val="20"/>
          <w:shd w:val="clear" w:color="auto" w:fill="FFFFFF"/>
        </w:rPr>
        <w:t xml:space="preserve"> and</w:t>
      </w:r>
      <w:r>
        <w:rPr>
          <w:rStyle w:val="normaltextrun"/>
          <w:rFonts w:ascii="Arial" w:hAnsi="Arial" w:cs="Arial"/>
          <w:color w:val="000000"/>
          <w:sz w:val="20"/>
          <w:szCs w:val="20"/>
          <w:shd w:val="clear" w:color="auto" w:fill="FFFFFF"/>
        </w:rPr>
        <w:t xml:space="preserve"> goodwill by </w:t>
      </w:r>
      <w:proofErr w:type="spellStart"/>
      <w:r>
        <w:rPr>
          <w:rStyle w:val="normaltextrun"/>
          <w:rFonts w:ascii="Arial" w:hAnsi="Arial" w:cs="Arial"/>
          <w:color w:val="000000"/>
          <w:sz w:val="20"/>
          <w:szCs w:val="20"/>
          <w:shd w:val="clear" w:color="auto" w:fill="FFFFFF"/>
        </w:rPr>
        <w:t>providing</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you</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with</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our</w:t>
      </w:r>
      <w:proofErr w:type="spellEnd"/>
      <w:r>
        <w:rPr>
          <w:rStyle w:val="normaltextrun"/>
          <w:rFonts w:ascii="Arial" w:hAnsi="Arial" w:cs="Arial"/>
          <w:color w:val="000000"/>
          <w:sz w:val="20"/>
          <w:szCs w:val="20"/>
          <w:shd w:val="clear" w:color="auto" w:fill="FFFFFF"/>
        </w:rPr>
        <w:t xml:space="preserve"> </w:t>
      </w:r>
      <w:proofErr w:type="spellStart"/>
      <w:r>
        <w:rPr>
          <w:rStyle w:val="normaltextrun"/>
          <w:rFonts w:ascii="Arial" w:hAnsi="Arial" w:cs="Arial"/>
          <w:color w:val="000000"/>
          <w:sz w:val="20"/>
          <w:szCs w:val="20"/>
          <w:shd w:val="clear" w:color="auto" w:fill="FFFFFF"/>
        </w:rPr>
        <w:t>newsletter</w:t>
      </w:r>
      <w:r w:rsidR="00450E97">
        <w:rPr>
          <w:rStyle w:val="normaltextrun"/>
          <w:rFonts w:ascii="Arial" w:hAnsi="Arial" w:cs="Arial"/>
          <w:color w:val="000000"/>
          <w:sz w:val="20"/>
          <w:szCs w:val="20"/>
          <w:shd w:val="clear" w:color="auto" w:fill="FFFFFF"/>
        </w:rPr>
        <w:t>s</w:t>
      </w:r>
      <w:proofErr w:type="spellEnd"/>
      <w:r w:rsidR="00450E97">
        <w:rPr>
          <w:rStyle w:val="normaltextrun"/>
          <w:rFonts w:ascii="Arial" w:hAnsi="Arial" w:cs="Arial"/>
          <w:color w:val="000000"/>
          <w:sz w:val="20"/>
          <w:szCs w:val="20"/>
          <w:shd w:val="clear" w:color="auto" w:fill="FFFFFF"/>
        </w:rPr>
        <w:t xml:space="preserve">, </w:t>
      </w:r>
      <w:proofErr w:type="spellStart"/>
      <w:r w:rsidR="00450E97">
        <w:rPr>
          <w:rStyle w:val="normaltextrun"/>
          <w:rFonts w:ascii="Arial" w:hAnsi="Arial" w:cs="Arial"/>
          <w:color w:val="000000"/>
          <w:sz w:val="20"/>
          <w:szCs w:val="20"/>
          <w:shd w:val="clear" w:color="auto" w:fill="FFFFFF"/>
        </w:rPr>
        <w:t>invitations</w:t>
      </w:r>
      <w:proofErr w:type="spellEnd"/>
      <w:r w:rsidR="00450E97">
        <w:rPr>
          <w:rStyle w:val="normaltextrun"/>
          <w:rFonts w:ascii="Arial" w:hAnsi="Arial" w:cs="Arial"/>
          <w:color w:val="000000"/>
          <w:sz w:val="20"/>
          <w:szCs w:val="20"/>
          <w:shd w:val="clear" w:color="auto" w:fill="FFFFFF"/>
        </w:rPr>
        <w:t xml:space="preserve"> to </w:t>
      </w:r>
      <w:proofErr w:type="spellStart"/>
      <w:r w:rsidR="00450E97">
        <w:rPr>
          <w:rStyle w:val="normaltextrun"/>
          <w:rFonts w:ascii="Arial" w:hAnsi="Arial" w:cs="Arial"/>
          <w:color w:val="000000"/>
          <w:sz w:val="20"/>
          <w:szCs w:val="20"/>
          <w:shd w:val="clear" w:color="auto" w:fill="FFFFFF"/>
        </w:rPr>
        <w:t>our</w:t>
      </w:r>
      <w:proofErr w:type="spellEnd"/>
      <w:r w:rsidR="00450E97">
        <w:rPr>
          <w:rStyle w:val="normaltextrun"/>
          <w:rFonts w:ascii="Arial" w:hAnsi="Arial" w:cs="Arial"/>
          <w:color w:val="000000"/>
          <w:sz w:val="20"/>
          <w:szCs w:val="20"/>
          <w:shd w:val="clear" w:color="auto" w:fill="FFFFFF"/>
        </w:rPr>
        <w:t xml:space="preserve"> </w:t>
      </w:r>
      <w:proofErr w:type="spellStart"/>
      <w:r w:rsidR="00450E97">
        <w:rPr>
          <w:rStyle w:val="normaltextrun"/>
          <w:rFonts w:ascii="Arial" w:hAnsi="Arial" w:cs="Arial"/>
          <w:color w:val="000000"/>
          <w:sz w:val="20"/>
          <w:szCs w:val="20"/>
          <w:shd w:val="clear" w:color="auto" w:fill="FFFFFF"/>
        </w:rPr>
        <w:t>events</w:t>
      </w:r>
      <w:proofErr w:type="spellEnd"/>
      <w:r w:rsidR="00450E97">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marketing </w:t>
      </w:r>
      <w:proofErr w:type="spellStart"/>
      <w:r>
        <w:rPr>
          <w:rStyle w:val="normaltextrun"/>
          <w:rFonts w:ascii="Arial" w:hAnsi="Arial" w:cs="Arial"/>
          <w:color w:val="000000"/>
          <w:sz w:val="20"/>
          <w:szCs w:val="20"/>
          <w:shd w:val="clear" w:color="auto" w:fill="FFFFFF"/>
        </w:rPr>
        <w:t>alerts</w:t>
      </w:r>
      <w:proofErr w:type="spellEnd"/>
      <w:r w:rsidR="00450E97">
        <w:rPr>
          <w:rStyle w:val="normaltextrun"/>
          <w:rFonts w:ascii="Arial" w:hAnsi="Arial" w:cs="Arial"/>
          <w:color w:val="000000"/>
          <w:sz w:val="20"/>
          <w:szCs w:val="20"/>
          <w:shd w:val="clear" w:color="auto" w:fill="FFFFFF"/>
        </w:rPr>
        <w:t xml:space="preserve"> and </w:t>
      </w:r>
      <w:proofErr w:type="spellStart"/>
      <w:r w:rsidR="00450E97">
        <w:rPr>
          <w:rStyle w:val="normaltextrun"/>
          <w:rFonts w:ascii="Arial" w:hAnsi="Arial" w:cs="Arial"/>
          <w:color w:val="000000"/>
          <w:sz w:val="20"/>
          <w:szCs w:val="20"/>
          <w:shd w:val="clear" w:color="auto" w:fill="FFFFFF"/>
        </w:rPr>
        <w:t>follow</w:t>
      </w:r>
      <w:proofErr w:type="spellEnd"/>
      <w:r w:rsidR="00450E97">
        <w:rPr>
          <w:rStyle w:val="normaltextrun"/>
          <w:rFonts w:ascii="Arial" w:hAnsi="Arial" w:cs="Arial"/>
          <w:color w:val="000000"/>
          <w:sz w:val="20"/>
          <w:szCs w:val="20"/>
          <w:shd w:val="clear" w:color="auto" w:fill="FFFFFF"/>
        </w:rPr>
        <w:t xml:space="preserve">-up marketing </w:t>
      </w:r>
      <w:proofErr w:type="spellStart"/>
      <w:r w:rsidR="00450E97">
        <w:rPr>
          <w:rStyle w:val="normaltextrun"/>
          <w:rFonts w:ascii="Arial" w:hAnsi="Arial" w:cs="Arial"/>
          <w:color w:val="000000"/>
          <w:sz w:val="20"/>
          <w:szCs w:val="20"/>
          <w:shd w:val="clear" w:color="auto" w:fill="FFFFFF"/>
        </w:rPr>
        <w:t>materials</w:t>
      </w:r>
      <w:proofErr w:type="spellEnd"/>
      <w:r w:rsidR="00450E97">
        <w:rPr>
          <w:rStyle w:val="normaltextrun"/>
          <w:rFonts w:ascii="Arial" w:hAnsi="Arial" w:cs="Arial"/>
          <w:color w:val="000000"/>
          <w:sz w:val="20"/>
          <w:szCs w:val="20"/>
          <w:shd w:val="clear" w:color="auto" w:fill="FFFFFF"/>
        </w:rPr>
        <w:t xml:space="preserve"> via e-mail </w:t>
      </w:r>
      <w:proofErr w:type="spellStart"/>
      <w:r w:rsidR="00450E97">
        <w:rPr>
          <w:rStyle w:val="normaltextrun"/>
          <w:rFonts w:ascii="Arial" w:hAnsi="Arial" w:cs="Arial"/>
          <w:color w:val="000000"/>
          <w:sz w:val="20"/>
          <w:szCs w:val="20"/>
          <w:shd w:val="clear" w:color="auto" w:fill="FFFFFF"/>
        </w:rPr>
        <w:t>or</w:t>
      </w:r>
      <w:proofErr w:type="spellEnd"/>
      <w:r w:rsidR="00450E97">
        <w:rPr>
          <w:rStyle w:val="normaltextrun"/>
          <w:rFonts w:ascii="Arial" w:hAnsi="Arial" w:cs="Arial"/>
          <w:color w:val="000000"/>
          <w:sz w:val="20"/>
          <w:szCs w:val="20"/>
          <w:shd w:val="clear" w:color="auto" w:fill="FFFFFF"/>
        </w:rPr>
        <w:t xml:space="preserve"> SMS </w:t>
      </w:r>
      <w:proofErr w:type="spellStart"/>
      <w:r w:rsidR="00450E97">
        <w:rPr>
          <w:rStyle w:val="normaltextrun"/>
          <w:rFonts w:ascii="Arial" w:hAnsi="Arial" w:cs="Arial"/>
          <w:color w:val="000000"/>
          <w:sz w:val="20"/>
          <w:szCs w:val="20"/>
          <w:shd w:val="clear" w:color="auto" w:fill="FFFFFF"/>
        </w:rPr>
        <w:t>messages</w:t>
      </w:r>
      <w:proofErr w:type="spellEnd"/>
      <w:r w:rsidR="00450E97">
        <w:rPr>
          <w:rStyle w:val="normaltextrun"/>
          <w:rFonts w:ascii="Arial" w:hAnsi="Arial" w:cs="Arial"/>
          <w:color w:val="000000"/>
          <w:sz w:val="20"/>
          <w:szCs w:val="20"/>
          <w:shd w:val="clear" w:color="auto" w:fill="FFFFFF"/>
        </w:rPr>
        <w:t>.</w:t>
      </w:r>
    </w:p>
    <w:p w14:paraId="017FC907" w14:textId="77777777" w:rsidR="00450E97" w:rsidRDefault="00450E97" w:rsidP="00B2659B">
      <w:pPr>
        <w:spacing w:line="276" w:lineRule="auto"/>
        <w:jc w:val="both"/>
        <w:rPr>
          <w:rFonts w:ascii="Arial" w:eastAsia="Times New Roman" w:hAnsi="Arial" w:cs="Arial"/>
          <w:sz w:val="20"/>
          <w:szCs w:val="20"/>
          <w:shd w:val="clear" w:color="auto" w:fill="FFFFFF"/>
          <w:lang w:val="en-US" w:eastAsia="cs-CZ"/>
        </w:rPr>
      </w:pPr>
    </w:p>
    <w:p w14:paraId="7CD16BF0" w14:textId="0BE6F505" w:rsidR="00A610DF" w:rsidRPr="00AE1DDA" w:rsidRDefault="00A610DF" w:rsidP="00B2659B">
      <w:pPr>
        <w:spacing w:line="276" w:lineRule="auto"/>
        <w:ind w:right="66"/>
        <w:jc w:val="both"/>
        <w:rPr>
          <w:rFonts w:ascii="Arial" w:eastAsia="Times New Roman" w:hAnsi="Arial" w:cs="Arial"/>
          <w:b/>
          <w:color w:val="212121"/>
          <w:sz w:val="20"/>
          <w:szCs w:val="20"/>
          <w:shd w:val="clear" w:color="auto" w:fill="FFFFFF"/>
          <w:lang w:val="en-US" w:eastAsia="cs-CZ"/>
        </w:rPr>
      </w:pPr>
      <w:r w:rsidRPr="00AE1DDA">
        <w:rPr>
          <w:rFonts w:ascii="Arial" w:eastAsia="Times New Roman" w:hAnsi="Arial" w:cs="Arial"/>
          <w:b/>
          <w:color w:val="212121"/>
          <w:sz w:val="20"/>
          <w:szCs w:val="20"/>
          <w:shd w:val="clear" w:color="auto" w:fill="FFFFFF"/>
          <w:lang w:val="en-US" w:eastAsia="cs-CZ"/>
        </w:rPr>
        <w:t>What kind of personal data do we process?</w:t>
      </w:r>
    </w:p>
    <w:p w14:paraId="182F29B7" w14:textId="646022C7" w:rsidR="00A610DF" w:rsidRPr="00AE1DDA" w:rsidRDefault="00A610DF" w:rsidP="00B2659B">
      <w:pPr>
        <w:spacing w:line="276" w:lineRule="auto"/>
        <w:ind w:right="66"/>
        <w:jc w:val="both"/>
        <w:rPr>
          <w:rFonts w:ascii="Arial" w:eastAsia="Times New Roman" w:hAnsi="Arial" w:cs="Arial"/>
          <w:b/>
          <w:color w:val="212121"/>
          <w:sz w:val="20"/>
          <w:szCs w:val="20"/>
          <w:shd w:val="clear" w:color="auto" w:fill="FFFFFF"/>
          <w:lang w:val="en-US" w:eastAsia="cs-CZ"/>
        </w:rPr>
      </w:pPr>
    </w:p>
    <w:p w14:paraId="57230934" w14:textId="78A79EBC" w:rsidR="00A610DF" w:rsidRPr="00AE1DDA" w:rsidRDefault="00A610DF" w:rsidP="00B2659B">
      <w:pPr>
        <w:spacing w:line="276" w:lineRule="auto"/>
        <w:ind w:right="66"/>
        <w:jc w:val="both"/>
        <w:rPr>
          <w:rFonts w:ascii="Arial" w:eastAsia="Times New Roman" w:hAnsi="Arial" w:cs="Arial"/>
          <w:color w:val="212121"/>
          <w:sz w:val="20"/>
          <w:szCs w:val="20"/>
          <w:shd w:val="clear" w:color="auto" w:fill="FFFFFF"/>
          <w:lang w:val="en-US" w:eastAsia="cs-CZ"/>
        </w:rPr>
      </w:pPr>
      <w:r w:rsidRPr="00AE1DDA">
        <w:rPr>
          <w:rFonts w:ascii="Arial" w:eastAsia="Times New Roman" w:hAnsi="Arial" w:cs="Arial"/>
          <w:color w:val="212121"/>
          <w:sz w:val="20"/>
          <w:szCs w:val="20"/>
          <w:shd w:val="clear" w:color="auto" w:fill="FFFFFF"/>
          <w:lang w:val="en-US" w:eastAsia="cs-CZ"/>
        </w:rPr>
        <w:t>Name, surname, e-mail and phone number.</w:t>
      </w:r>
    </w:p>
    <w:p w14:paraId="31D34DE3" w14:textId="77777777" w:rsidR="00A610DF" w:rsidRPr="00AE1DDA" w:rsidRDefault="00A610DF" w:rsidP="00B2659B">
      <w:pPr>
        <w:spacing w:line="276" w:lineRule="auto"/>
        <w:ind w:right="66"/>
        <w:jc w:val="both"/>
        <w:rPr>
          <w:rFonts w:ascii="Arial" w:eastAsia="Times New Roman" w:hAnsi="Arial" w:cs="Arial"/>
          <w:b/>
          <w:color w:val="212121"/>
          <w:sz w:val="20"/>
          <w:szCs w:val="20"/>
          <w:shd w:val="clear" w:color="auto" w:fill="FFFFFF"/>
          <w:lang w:val="en-US" w:eastAsia="cs-CZ"/>
        </w:rPr>
      </w:pPr>
    </w:p>
    <w:p w14:paraId="48D8BEA3" w14:textId="0926D558" w:rsidR="00A610DF" w:rsidRPr="00AE1DDA" w:rsidRDefault="00A610DF" w:rsidP="00B2659B">
      <w:pPr>
        <w:spacing w:line="276" w:lineRule="auto"/>
        <w:ind w:right="66"/>
        <w:jc w:val="both"/>
        <w:rPr>
          <w:rFonts w:ascii="Arial" w:eastAsia="Times New Roman" w:hAnsi="Arial" w:cs="Arial"/>
          <w:b/>
          <w:color w:val="212121"/>
          <w:sz w:val="20"/>
          <w:szCs w:val="20"/>
          <w:shd w:val="clear" w:color="auto" w:fill="FFFFFF"/>
          <w:lang w:val="en-US" w:eastAsia="cs-CZ"/>
        </w:rPr>
      </w:pPr>
      <w:r w:rsidRPr="00AE1DDA">
        <w:rPr>
          <w:rFonts w:ascii="Arial" w:eastAsia="Times New Roman" w:hAnsi="Arial" w:cs="Arial"/>
          <w:b/>
          <w:color w:val="212121"/>
          <w:sz w:val="20"/>
          <w:szCs w:val="20"/>
          <w:shd w:val="clear" w:color="auto" w:fill="FFFFFF"/>
          <w:lang w:val="en-US" w:eastAsia="cs-CZ"/>
        </w:rPr>
        <w:t>For how long do you grant this consent?</w:t>
      </w:r>
    </w:p>
    <w:p w14:paraId="2EB6D3EF" w14:textId="77777777" w:rsidR="00A610DF" w:rsidRPr="00AE1DDA" w:rsidRDefault="00A610DF" w:rsidP="00B2659B">
      <w:pPr>
        <w:spacing w:line="276" w:lineRule="auto"/>
        <w:ind w:right="66"/>
        <w:jc w:val="both"/>
        <w:rPr>
          <w:rFonts w:ascii="Arial" w:eastAsia="Times New Roman" w:hAnsi="Arial" w:cs="Arial"/>
          <w:color w:val="212121"/>
          <w:sz w:val="20"/>
          <w:szCs w:val="20"/>
          <w:shd w:val="clear" w:color="auto" w:fill="FFFFFF"/>
          <w:lang w:val="en-US" w:eastAsia="cs-CZ"/>
        </w:rPr>
      </w:pPr>
    </w:p>
    <w:p w14:paraId="403FFF75" w14:textId="7540B194" w:rsidR="00D07488" w:rsidRPr="00AE1DDA" w:rsidRDefault="00D07488" w:rsidP="00B2659B">
      <w:pPr>
        <w:spacing w:line="276" w:lineRule="auto"/>
        <w:ind w:right="66"/>
        <w:jc w:val="both"/>
        <w:rPr>
          <w:rFonts w:ascii="Arial" w:eastAsia="Times New Roman" w:hAnsi="Arial" w:cs="Arial"/>
          <w:color w:val="212121"/>
          <w:sz w:val="20"/>
          <w:szCs w:val="20"/>
          <w:shd w:val="clear" w:color="auto" w:fill="FFFFFF"/>
          <w:lang w:val="en-US" w:eastAsia="cs-CZ"/>
        </w:rPr>
      </w:pPr>
      <w:r w:rsidRPr="00AE1DDA">
        <w:rPr>
          <w:rFonts w:ascii="Arial" w:eastAsia="Times New Roman" w:hAnsi="Arial" w:cs="Arial"/>
          <w:color w:val="212121"/>
          <w:sz w:val="20"/>
          <w:szCs w:val="20"/>
          <w:shd w:val="clear" w:color="auto" w:fill="FFFFFF"/>
          <w:lang w:val="en-US" w:eastAsia="cs-CZ"/>
        </w:rPr>
        <w:t xml:space="preserve">Consent is granted </w:t>
      </w:r>
      <w:r w:rsidR="00A610DF" w:rsidRPr="00AE1DDA">
        <w:rPr>
          <w:rFonts w:ascii="Arial" w:eastAsia="Times New Roman" w:hAnsi="Arial" w:cs="Arial"/>
          <w:color w:val="212121"/>
          <w:sz w:val="20"/>
          <w:szCs w:val="20"/>
          <w:shd w:val="clear" w:color="auto" w:fill="FFFFFF"/>
          <w:lang w:val="en-US" w:eastAsia="cs-CZ"/>
        </w:rPr>
        <w:t xml:space="preserve">for </w:t>
      </w:r>
      <w:r w:rsidR="00AE1A4E" w:rsidRPr="00AE1DDA">
        <w:rPr>
          <w:rFonts w:ascii="Arial" w:eastAsia="Times New Roman" w:hAnsi="Arial" w:cs="Arial"/>
          <w:color w:val="212121"/>
          <w:sz w:val="20"/>
          <w:szCs w:val="20"/>
          <w:shd w:val="clear" w:color="auto" w:fill="FFFFFF"/>
          <w:lang w:val="en-US" w:eastAsia="cs-CZ"/>
        </w:rPr>
        <w:t>indefinite period</w:t>
      </w:r>
      <w:r w:rsidRPr="00AE1DDA">
        <w:rPr>
          <w:rFonts w:ascii="Arial" w:eastAsia="Times New Roman" w:hAnsi="Arial" w:cs="Arial"/>
          <w:color w:val="212121"/>
          <w:sz w:val="20"/>
          <w:szCs w:val="20"/>
          <w:shd w:val="clear" w:color="auto" w:fill="FFFFFF"/>
          <w:lang w:val="en-US" w:eastAsia="cs-CZ"/>
        </w:rPr>
        <w:t xml:space="preserve">. </w:t>
      </w:r>
    </w:p>
    <w:p w14:paraId="13C96B39" w14:textId="77777777" w:rsidR="00D07488" w:rsidRPr="00AE1DDA" w:rsidRDefault="00D07488" w:rsidP="00B2659B">
      <w:pPr>
        <w:spacing w:line="276" w:lineRule="auto"/>
        <w:ind w:right="66" w:hanging="450"/>
        <w:jc w:val="both"/>
        <w:rPr>
          <w:rFonts w:ascii="Arial" w:eastAsia="Times New Roman" w:hAnsi="Arial" w:cs="Arial"/>
          <w:b/>
          <w:color w:val="212121"/>
          <w:sz w:val="20"/>
          <w:szCs w:val="20"/>
          <w:shd w:val="clear" w:color="auto" w:fill="FFFFFF"/>
          <w:lang w:val="en-US" w:eastAsia="cs-CZ"/>
        </w:rPr>
      </w:pPr>
    </w:p>
    <w:p w14:paraId="674D77C2" w14:textId="0496FC9B" w:rsidR="00F515C4" w:rsidRPr="00AE1DDA" w:rsidRDefault="00483D87" w:rsidP="00B2659B">
      <w:pPr>
        <w:spacing w:line="276" w:lineRule="auto"/>
        <w:ind w:right="66"/>
        <w:jc w:val="both"/>
        <w:rPr>
          <w:rFonts w:ascii="Arial" w:eastAsia="Times New Roman" w:hAnsi="Arial" w:cs="Arial"/>
          <w:sz w:val="20"/>
          <w:szCs w:val="20"/>
          <w:shd w:val="clear" w:color="auto" w:fill="FFFFFF"/>
          <w:lang w:val="en-US" w:eastAsia="cs-CZ"/>
        </w:rPr>
      </w:pPr>
      <w:r>
        <w:rPr>
          <w:rFonts w:ascii="Arial" w:eastAsia="Times New Roman" w:hAnsi="Arial" w:cs="Arial"/>
          <w:color w:val="212121"/>
          <w:sz w:val="20"/>
          <w:szCs w:val="20"/>
          <w:shd w:val="clear" w:color="auto" w:fill="FFFFFF"/>
          <w:lang w:val="en-US" w:eastAsia="cs-CZ"/>
        </w:rPr>
        <w:t>Be signing the consent you</w:t>
      </w:r>
      <w:r w:rsidR="00F515C4" w:rsidRPr="00AE1DDA">
        <w:rPr>
          <w:rFonts w:ascii="Arial" w:eastAsia="Times New Roman" w:hAnsi="Arial" w:cs="Arial"/>
          <w:color w:val="212121"/>
          <w:sz w:val="20"/>
          <w:szCs w:val="20"/>
          <w:shd w:val="clear" w:color="auto" w:fill="FFFFFF"/>
          <w:lang w:val="en-US" w:eastAsia="cs-CZ"/>
        </w:rPr>
        <w:t xml:space="preserve"> further acknowledge that </w:t>
      </w:r>
      <w:r w:rsidR="00A610DF" w:rsidRPr="00AE1DDA">
        <w:rPr>
          <w:rFonts w:ascii="Arial" w:eastAsia="Times New Roman" w:hAnsi="Arial" w:cs="Arial"/>
          <w:color w:val="212121"/>
          <w:sz w:val="20"/>
          <w:szCs w:val="20"/>
          <w:shd w:val="clear" w:color="auto" w:fill="FFFFFF"/>
          <w:lang w:val="en-US" w:eastAsia="cs-CZ"/>
        </w:rPr>
        <w:t>you</w:t>
      </w:r>
      <w:r w:rsidR="00F515C4" w:rsidRPr="00AE1DDA">
        <w:rPr>
          <w:rFonts w:ascii="Arial" w:eastAsia="Times New Roman" w:hAnsi="Arial" w:cs="Arial"/>
          <w:color w:val="212121"/>
          <w:sz w:val="20"/>
          <w:szCs w:val="20"/>
          <w:shd w:val="clear" w:color="auto" w:fill="FFFFFF"/>
          <w:lang w:val="en-US" w:eastAsia="cs-CZ"/>
        </w:rPr>
        <w:t xml:space="preserve"> can </w:t>
      </w:r>
      <w:r w:rsidR="001731A2" w:rsidRPr="00AE1DDA">
        <w:rPr>
          <w:rFonts w:ascii="Arial" w:eastAsia="Times New Roman" w:hAnsi="Arial" w:cs="Arial"/>
          <w:color w:val="212121"/>
          <w:sz w:val="20"/>
          <w:szCs w:val="20"/>
          <w:shd w:val="clear" w:color="auto" w:fill="FFFFFF"/>
          <w:lang w:val="en-US" w:eastAsia="cs-CZ"/>
        </w:rPr>
        <w:t>withdraw</w:t>
      </w:r>
      <w:r w:rsidR="002D0AB6" w:rsidRPr="00AE1DDA">
        <w:rPr>
          <w:rFonts w:ascii="Arial" w:eastAsia="Times New Roman" w:hAnsi="Arial" w:cs="Arial"/>
          <w:color w:val="212121"/>
          <w:sz w:val="20"/>
          <w:szCs w:val="20"/>
          <w:shd w:val="clear" w:color="auto" w:fill="FFFFFF"/>
          <w:lang w:val="en-US" w:eastAsia="cs-CZ"/>
        </w:rPr>
        <w:t xml:space="preserve"> th</w:t>
      </w:r>
      <w:r w:rsidR="00A610DF" w:rsidRPr="00AE1DDA">
        <w:rPr>
          <w:rFonts w:ascii="Arial" w:eastAsia="Times New Roman" w:hAnsi="Arial" w:cs="Arial"/>
          <w:color w:val="212121"/>
          <w:sz w:val="20"/>
          <w:szCs w:val="20"/>
          <w:shd w:val="clear" w:color="auto" w:fill="FFFFFF"/>
          <w:lang w:val="en-US" w:eastAsia="cs-CZ"/>
        </w:rPr>
        <w:t>e</w:t>
      </w:r>
      <w:r w:rsidR="002D0AB6" w:rsidRPr="00AE1DDA">
        <w:rPr>
          <w:rFonts w:ascii="Arial" w:eastAsia="Times New Roman" w:hAnsi="Arial" w:cs="Arial"/>
          <w:color w:val="212121"/>
          <w:sz w:val="20"/>
          <w:szCs w:val="20"/>
          <w:shd w:val="clear" w:color="auto" w:fill="FFFFFF"/>
          <w:lang w:val="en-US" w:eastAsia="cs-CZ"/>
        </w:rPr>
        <w:t xml:space="preserve"> consent electronically</w:t>
      </w:r>
      <w:r w:rsidR="00F515C4" w:rsidRPr="00AE1DDA">
        <w:rPr>
          <w:rFonts w:ascii="Arial" w:eastAsia="Times New Roman" w:hAnsi="Arial" w:cs="Arial"/>
          <w:color w:val="212121"/>
          <w:sz w:val="20"/>
          <w:szCs w:val="20"/>
          <w:shd w:val="clear" w:color="auto" w:fill="FFFFFF"/>
          <w:lang w:val="en-US" w:eastAsia="cs-CZ"/>
        </w:rPr>
        <w:t xml:space="preserve"> </w:t>
      </w:r>
      <w:r w:rsidR="002D0AB6" w:rsidRPr="00AE1DDA">
        <w:rPr>
          <w:rFonts w:ascii="Arial" w:eastAsia="Times New Roman" w:hAnsi="Arial" w:cs="Arial"/>
          <w:color w:val="212121"/>
          <w:sz w:val="20"/>
          <w:szCs w:val="20"/>
          <w:shd w:val="clear" w:color="auto" w:fill="FFFFFF"/>
          <w:lang w:val="en-US" w:eastAsia="cs-CZ"/>
        </w:rPr>
        <w:t>by sending an e-mail to</w:t>
      </w:r>
      <w:bookmarkStart w:id="2" w:name="OLE_LINK11"/>
      <w:bookmarkStart w:id="3" w:name="OLE_LINK12"/>
      <w:r w:rsidR="00C12B23" w:rsidRPr="00AE1DDA">
        <w:rPr>
          <w:rFonts w:ascii="Arial" w:eastAsia="Times New Roman" w:hAnsi="Arial" w:cs="Arial"/>
          <w:color w:val="212121"/>
          <w:sz w:val="20"/>
          <w:szCs w:val="20"/>
          <w:shd w:val="clear" w:color="auto" w:fill="FFFFFF"/>
          <w:lang w:val="en-US" w:eastAsia="cs-CZ"/>
        </w:rPr>
        <w:t xml:space="preserve"> </w:t>
      </w:r>
      <w:bookmarkEnd w:id="2"/>
      <w:bookmarkEnd w:id="3"/>
      <w:r w:rsidR="00A311C6" w:rsidRPr="00AE1DDA">
        <w:rPr>
          <w:rFonts w:ascii="Arial" w:eastAsia="Times New Roman" w:hAnsi="Arial" w:cs="Arial"/>
          <w:color w:val="212121"/>
          <w:sz w:val="20"/>
          <w:szCs w:val="20"/>
          <w:shd w:val="clear" w:color="auto" w:fill="FFFFFF"/>
          <w:lang w:val="en-US" w:eastAsia="cs-CZ"/>
        </w:rPr>
        <w:t>dataprivacy@hbreavis.com</w:t>
      </w:r>
      <w:r w:rsidR="00C12B23" w:rsidRPr="00AE1DDA">
        <w:rPr>
          <w:rFonts w:ascii="Arial" w:eastAsia="Times New Roman" w:hAnsi="Arial" w:cs="Arial"/>
          <w:color w:val="212121"/>
          <w:sz w:val="20"/>
          <w:szCs w:val="20"/>
          <w:shd w:val="clear" w:color="auto" w:fill="FFFFFF"/>
          <w:lang w:val="en-US" w:eastAsia="cs-CZ"/>
        </w:rPr>
        <w:t xml:space="preserve">, by clicking on “unsubscribe” </w:t>
      </w:r>
      <w:r w:rsidR="00F35B16" w:rsidRPr="00AE1DDA">
        <w:rPr>
          <w:rFonts w:ascii="Arial" w:eastAsia="Times New Roman" w:hAnsi="Arial" w:cs="Arial"/>
          <w:color w:val="212121"/>
          <w:sz w:val="20"/>
          <w:szCs w:val="20"/>
          <w:shd w:val="clear" w:color="auto" w:fill="FFFFFF"/>
          <w:lang w:val="en-US" w:eastAsia="cs-CZ"/>
        </w:rPr>
        <w:t xml:space="preserve">in any of </w:t>
      </w:r>
      <w:r w:rsidR="00A610DF" w:rsidRPr="00AE1DDA">
        <w:rPr>
          <w:rFonts w:ascii="Arial" w:eastAsia="Times New Roman" w:hAnsi="Arial" w:cs="Arial"/>
          <w:color w:val="212121"/>
          <w:sz w:val="20"/>
          <w:szCs w:val="20"/>
          <w:shd w:val="clear" w:color="auto" w:fill="FFFFFF"/>
          <w:lang w:val="en-US" w:eastAsia="cs-CZ"/>
        </w:rPr>
        <w:t>our e-mail sent t</w:t>
      </w:r>
      <w:r>
        <w:rPr>
          <w:rFonts w:ascii="Arial" w:eastAsia="Times New Roman" w:hAnsi="Arial" w:cs="Arial"/>
          <w:color w:val="212121"/>
          <w:sz w:val="20"/>
          <w:szCs w:val="20"/>
          <w:shd w:val="clear" w:color="auto" w:fill="FFFFFF"/>
          <w:lang w:val="en-US" w:eastAsia="cs-CZ"/>
        </w:rPr>
        <w:t>o you</w:t>
      </w:r>
      <w:r w:rsidR="00A83B52" w:rsidRPr="00AE1DDA">
        <w:rPr>
          <w:rFonts w:ascii="Arial" w:eastAsia="Times New Roman" w:hAnsi="Arial" w:cs="Arial"/>
          <w:color w:val="212121"/>
          <w:sz w:val="20"/>
          <w:szCs w:val="20"/>
          <w:shd w:val="clear" w:color="auto" w:fill="FFFFFF"/>
          <w:lang w:val="en-US" w:eastAsia="cs-CZ"/>
        </w:rPr>
        <w:t xml:space="preserve"> </w:t>
      </w:r>
      <w:r w:rsidR="009D527A" w:rsidRPr="00AE1DDA">
        <w:rPr>
          <w:rFonts w:ascii="Arial" w:eastAsia="Times New Roman" w:hAnsi="Arial" w:cs="Arial"/>
          <w:color w:val="212121"/>
          <w:sz w:val="20"/>
          <w:szCs w:val="20"/>
          <w:shd w:val="clear" w:color="auto" w:fill="FFFFFF"/>
          <w:lang w:val="en-US" w:eastAsia="cs-CZ"/>
        </w:rPr>
        <w:t>or by</w:t>
      </w:r>
      <w:r w:rsidR="002D0AB6" w:rsidRPr="00AE1DDA">
        <w:rPr>
          <w:rFonts w:ascii="Arial" w:eastAsia="Times New Roman" w:hAnsi="Arial" w:cs="Arial"/>
          <w:color w:val="212121"/>
          <w:sz w:val="20"/>
          <w:szCs w:val="20"/>
          <w:shd w:val="clear" w:color="auto" w:fill="FFFFFF"/>
          <w:lang w:val="en-US" w:eastAsia="cs-CZ"/>
        </w:rPr>
        <w:t xml:space="preserve"> </w:t>
      </w:r>
      <w:r w:rsidR="00A610DF" w:rsidRPr="00AE1DDA">
        <w:rPr>
          <w:rFonts w:ascii="Arial" w:eastAsia="Times New Roman" w:hAnsi="Arial" w:cs="Arial"/>
          <w:color w:val="212121"/>
          <w:sz w:val="20"/>
          <w:szCs w:val="20"/>
          <w:shd w:val="clear" w:color="auto" w:fill="FFFFFF"/>
          <w:lang w:val="en-US" w:eastAsia="cs-CZ"/>
        </w:rPr>
        <w:t xml:space="preserve">the </w:t>
      </w:r>
      <w:r w:rsidR="002D0AB6" w:rsidRPr="00AE1DDA">
        <w:rPr>
          <w:rFonts w:ascii="Arial" w:eastAsia="Times New Roman" w:hAnsi="Arial" w:cs="Arial"/>
          <w:color w:val="212121"/>
          <w:sz w:val="20"/>
          <w:szCs w:val="20"/>
          <w:shd w:val="clear" w:color="auto" w:fill="FFFFFF"/>
          <w:lang w:val="en-US" w:eastAsia="cs-CZ"/>
        </w:rPr>
        <w:t xml:space="preserve">written request delivered to </w:t>
      </w:r>
      <w:r w:rsidR="00A610DF" w:rsidRPr="00AE1DDA">
        <w:rPr>
          <w:rFonts w:ascii="Arial" w:eastAsia="Times New Roman" w:hAnsi="Arial" w:cs="Arial"/>
          <w:color w:val="212121"/>
          <w:sz w:val="20"/>
          <w:szCs w:val="20"/>
          <w:shd w:val="clear" w:color="auto" w:fill="FFFFFF"/>
          <w:lang w:val="en-US" w:eastAsia="cs-CZ"/>
        </w:rPr>
        <w:t>our</w:t>
      </w:r>
      <w:r w:rsidR="002D0AB6" w:rsidRPr="00AE1DDA">
        <w:rPr>
          <w:rFonts w:ascii="Arial" w:eastAsia="Times New Roman" w:hAnsi="Arial" w:cs="Arial"/>
          <w:color w:val="212121"/>
          <w:sz w:val="20"/>
          <w:szCs w:val="20"/>
          <w:shd w:val="clear" w:color="auto" w:fill="FFFFFF"/>
          <w:lang w:val="en-US" w:eastAsia="cs-CZ"/>
        </w:rPr>
        <w:t xml:space="preserve"> current address: </w:t>
      </w:r>
      <w:proofErr w:type="spellStart"/>
      <w:r w:rsidR="004F1744" w:rsidRPr="00D703D1">
        <w:rPr>
          <w:rFonts w:ascii="Arial" w:eastAsia="Times New Roman" w:hAnsi="Arial" w:cs="Arial"/>
          <w:sz w:val="20"/>
          <w:szCs w:val="20"/>
          <w:shd w:val="clear" w:color="auto" w:fill="FFFFFF"/>
          <w:lang w:val="en-US" w:eastAsia="cs-CZ"/>
        </w:rPr>
        <w:t>Mlynské</w:t>
      </w:r>
      <w:proofErr w:type="spellEnd"/>
      <w:r w:rsidR="004F1744" w:rsidRPr="00D703D1">
        <w:rPr>
          <w:rFonts w:ascii="Arial" w:eastAsia="Times New Roman" w:hAnsi="Arial" w:cs="Arial"/>
          <w:sz w:val="20"/>
          <w:szCs w:val="20"/>
          <w:shd w:val="clear" w:color="auto" w:fill="FFFFFF"/>
          <w:lang w:val="en-US" w:eastAsia="cs-CZ"/>
        </w:rPr>
        <w:t xml:space="preserve"> </w:t>
      </w:r>
      <w:proofErr w:type="spellStart"/>
      <w:r w:rsidR="004F1744" w:rsidRPr="00D703D1">
        <w:rPr>
          <w:rFonts w:ascii="Arial" w:eastAsia="Times New Roman" w:hAnsi="Arial" w:cs="Arial"/>
          <w:sz w:val="20"/>
          <w:szCs w:val="20"/>
          <w:shd w:val="clear" w:color="auto" w:fill="FFFFFF"/>
          <w:lang w:val="en-US" w:eastAsia="cs-CZ"/>
        </w:rPr>
        <w:t>Nivy</w:t>
      </w:r>
      <w:proofErr w:type="spellEnd"/>
      <w:r w:rsidR="004F1744" w:rsidRPr="00D703D1">
        <w:rPr>
          <w:rFonts w:ascii="Arial" w:eastAsia="Times New Roman" w:hAnsi="Arial" w:cs="Arial"/>
          <w:sz w:val="20"/>
          <w:szCs w:val="20"/>
          <w:shd w:val="clear" w:color="auto" w:fill="FFFFFF"/>
          <w:lang w:val="en-US" w:eastAsia="cs-CZ"/>
        </w:rPr>
        <w:t xml:space="preserve"> 16, 821 09 Bratislava, Slovak Republic</w:t>
      </w:r>
      <w:r w:rsidR="00F515C4" w:rsidRPr="00AE1DDA">
        <w:rPr>
          <w:rFonts w:ascii="Arial" w:eastAsia="Times New Roman" w:hAnsi="Arial" w:cs="Arial"/>
          <w:sz w:val="20"/>
          <w:szCs w:val="20"/>
          <w:shd w:val="clear" w:color="auto" w:fill="FFFFFF"/>
          <w:lang w:val="en-US" w:eastAsia="cs-CZ"/>
        </w:rPr>
        <w:t>.</w:t>
      </w:r>
      <w:r w:rsidR="00A610DF" w:rsidRPr="00AE1DDA">
        <w:rPr>
          <w:rFonts w:ascii="Arial" w:eastAsia="Times New Roman" w:hAnsi="Arial" w:cs="Arial"/>
          <w:sz w:val="20"/>
          <w:szCs w:val="20"/>
          <w:shd w:val="clear" w:color="auto" w:fill="FFFFFF"/>
          <w:lang w:val="en-US" w:eastAsia="cs-CZ"/>
        </w:rPr>
        <w:t xml:space="preserve"> You</w:t>
      </w:r>
      <w:r w:rsidR="00F515C4" w:rsidRPr="00AE1DDA">
        <w:rPr>
          <w:rFonts w:ascii="Arial" w:eastAsia="Times New Roman" w:hAnsi="Arial" w:cs="Arial"/>
          <w:sz w:val="20"/>
          <w:szCs w:val="20"/>
          <w:shd w:val="clear" w:color="auto" w:fill="FFFFFF"/>
          <w:lang w:val="en-US" w:eastAsia="cs-CZ"/>
        </w:rPr>
        <w:t xml:space="preserve"> can </w:t>
      </w:r>
      <w:r w:rsidR="001731A2" w:rsidRPr="00AE1DDA">
        <w:rPr>
          <w:rFonts w:ascii="Arial" w:eastAsia="Times New Roman" w:hAnsi="Arial" w:cs="Arial"/>
          <w:sz w:val="20"/>
          <w:szCs w:val="20"/>
          <w:shd w:val="clear" w:color="auto" w:fill="FFFFFF"/>
          <w:lang w:val="en-US" w:eastAsia="cs-CZ"/>
        </w:rPr>
        <w:t>withdraw</w:t>
      </w:r>
      <w:r w:rsidR="00931033" w:rsidRPr="00AE1DDA">
        <w:rPr>
          <w:rFonts w:ascii="Arial" w:eastAsia="Times New Roman" w:hAnsi="Arial" w:cs="Arial"/>
          <w:sz w:val="20"/>
          <w:szCs w:val="20"/>
          <w:shd w:val="clear" w:color="auto" w:fill="FFFFFF"/>
          <w:lang w:val="en-US" w:eastAsia="cs-CZ"/>
        </w:rPr>
        <w:t xml:space="preserve"> the</w:t>
      </w:r>
      <w:r w:rsidR="00F515C4" w:rsidRPr="00AE1DDA">
        <w:rPr>
          <w:rFonts w:ascii="Arial" w:eastAsia="Times New Roman" w:hAnsi="Arial" w:cs="Arial"/>
          <w:sz w:val="20"/>
          <w:szCs w:val="20"/>
          <w:shd w:val="clear" w:color="auto" w:fill="FFFFFF"/>
          <w:lang w:val="en-US" w:eastAsia="cs-CZ"/>
        </w:rPr>
        <w:t xml:space="preserve"> consent before </w:t>
      </w:r>
      <w:r w:rsidR="002D0AB6" w:rsidRPr="00AE1DDA">
        <w:rPr>
          <w:rFonts w:ascii="Arial" w:eastAsia="Times New Roman" w:hAnsi="Arial" w:cs="Arial"/>
          <w:sz w:val="20"/>
          <w:szCs w:val="20"/>
          <w:shd w:val="clear" w:color="auto" w:fill="FFFFFF"/>
          <w:lang w:val="en-US" w:eastAsia="cs-CZ"/>
        </w:rPr>
        <w:t xml:space="preserve">the lapse of </w:t>
      </w:r>
      <w:r w:rsidR="00F515C4" w:rsidRPr="00AE1DDA">
        <w:rPr>
          <w:rFonts w:ascii="Arial" w:eastAsia="Times New Roman" w:hAnsi="Arial" w:cs="Arial"/>
          <w:sz w:val="20"/>
          <w:szCs w:val="20"/>
          <w:shd w:val="clear" w:color="auto" w:fill="FFFFFF"/>
          <w:lang w:val="en-US" w:eastAsia="cs-CZ"/>
        </w:rPr>
        <w:t>the time</w:t>
      </w:r>
      <w:r w:rsidR="00A610DF" w:rsidRPr="00AE1DDA">
        <w:rPr>
          <w:rFonts w:ascii="Arial" w:eastAsia="Times New Roman" w:hAnsi="Arial" w:cs="Arial"/>
          <w:sz w:val="20"/>
          <w:szCs w:val="20"/>
          <w:shd w:val="clear" w:color="auto" w:fill="FFFFFF"/>
          <w:lang w:val="en-US" w:eastAsia="cs-CZ"/>
        </w:rPr>
        <w:t xml:space="preserve"> you</w:t>
      </w:r>
      <w:r w:rsidR="004046E2" w:rsidRPr="00AE1DDA">
        <w:rPr>
          <w:rFonts w:ascii="Arial" w:eastAsia="Times New Roman" w:hAnsi="Arial" w:cs="Arial"/>
          <w:sz w:val="20"/>
          <w:szCs w:val="20"/>
          <w:shd w:val="clear" w:color="auto" w:fill="FFFFFF"/>
          <w:lang w:val="en-US" w:eastAsia="cs-CZ"/>
        </w:rPr>
        <w:t xml:space="preserve"> granted it</w:t>
      </w:r>
      <w:r w:rsidR="00A610DF" w:rsidRPr="00AE1DDA">
        <w:rPr>
          <w:rFonts w:ascii="Arial" w:eastAsia="Times New Roman" w:hAnsi="Arial" w:cs="Arial"/>
          <w:sz w:val="20"/>
          <w:szCs w:val="20"/>
          <w:shd w:val="clear" w:color="auto" w:fill="FFFFFF"/>
          <w:lang w:val="en-US" w:eastAsia="cs-CZ"/>
        </w:rPr>
        <w:t xml:space="preserve"> for</w:t>
      </w:r>
      <w:r w:rsidR="001731A2" w:rsidRPr="00AE1DDA">
        <w:rPr>
          <w:rFonts w:ascii="Arial" w:eastAsia="Times New Roman" w:hAnsi="Arial" w:cs="Arial"/>
          <w:sz w:val="20"/>
          <w:szCs w:val="20"/>
          <w:shd w:val="clear" w:color="auto" w:fill="FFFFFF"/>
          <w:lang w:val="en-US" w:eastAsia="cs-CZ"/>
        </w:rPr>
        <w:t>, i.e. at any time</w:t>
      </w:r>
      <w:r w:rsidR="00F515C4" w:rsidRPr="00AE1DDA">
        <w:rPr>
          <w:rFonts w:ascii="Arial" w:eastAsia="Times New Roman" w:hAnsi="Arial" w:cs="Arial"/>
          <w:sz w:val="20"/>
          <w:szCs w:val="20"/>
          <w:shd w:val="clear" w:color="auto" w:fill="FFFFFF"/>
          <w:lang w:val="en-US" w:eastAsia="cs-CZ"/>
        </w:rPr>
        <w:t xml:space="preserve">. </w:t>
      </w:r>
      <w:r w:rsidR="001731A2" w:rsidRPr="00AE1DDA">
        <w:rPr>
          <w:rFonts w:ascii="Arial" w:eastAsia="Times New Roman" w:hAnsi="Arial" w:cs="Arial"/>
          <w:sz w:val="20"/>
          <w:szCs w:val="20"/>
          <w:shd w:val="clear" w:color="auto" w:fill="FFFFFF"/>
          <w:lang w:val="en-US" w:eastAsia="cs-CZ"/>
        </w:rPr>
        <w:t>Withdrawal</w:t>
      </w:r>
      <w:r w:rsidR="00F515C4" w:rsidRPr="00AE1DDA">
        <w:rPr>
          <w:rFonts w:ascii="Arial" w:eastAsia="Times New Roman" w:hAnsi="Arial" w:cs="Arial"/>
          <w:sz w:val="20"/>
          <w:szCs w:val="20"/>
          <w:shd w:val="clear" w:color="auto" w:fill="FFFFFF"/>
          <w:lang w:val="en-US" w:eastAsia="cs-CZ"/>
        </w:rPr>
        <w:t xml:space="preserve"> of</w:t>
      </w:r>
      <w:r w:rsidR="001731A2" w:rsidRPr="00AE1DDA">
        <w:rPr>
          <w:rFonts w:ascii="Arial" w:eastAsia="Times New Roman" w:hAnsi="Arial" w:cs="Arial"/>
          <w:sz w:val="20"/>
          <w:szCs w:val="20"/>
          <w:shd w:val="clear" w:color="auto" w:fill="FFFFFF"/>
          <w:lang w:val="en-US" w:eastAsia="cs-CZ"/>
        </w:rPr>
        <w:t xml:space="preserve"> the</w:t>
      </w:r>
      <w:r w:rsidR="00F515C4" w:rsidRPr="00AE1DDA">
        <w:rPr>
          <w:rFonts w:ascii="Arial" w:eastAsia="Times New Roman" w:hAnsi="Arial" w:cs="Arial"/>
          <w:sz w:val="20"/>
          <w:szCs w:val="20"/>
          <w:shd w:val="clear" w:color="auto" w:fill="FFFFFF"/>
          <w:lang w:val="en-US" w:eastAsia="cs-CZ"/>
        </w:rPr>
        <w:t xml:space="preserve"> consent is without prejudice to the lawfulness of </w:t>
      </w:r>
      <w:r w:rsidR="00A610DF" w:rsidRPr="00AE1DDA">
        <w:rPr>
          <w:rFonts w:ascii="Arial" w:eastAsia="Times New Roman" w:hAnsi="Arial" w:cs="Arial"/>
          <w:sz w:val="20"/>
          <w:szCs w:val="20"/>
          <w:shd w:val="clear" w:color="auto" w:fill="FFFFFF"/>
          <w:lang w:val="en-US" w:eastAsia="cs-CZ"/>
        </w:rPr>
        <w:t xml:space="preserve">our </w:t>
      </w:r>
      <w:r w:rsidR="00F515C4" w:rsidRPr="00AE1DDA">
        <w:rPr>
          <w:rFonts w:ascii="Arial" w:eastAsia="Times New Roman" w:hAnsi="Arial" w:cs="Arial"/>
          <w:sz w:val="20"/>
          <w:szCs w:val="20"/>
          <w:shd w:val="clear" w:color="auto" w:fill="FFFFFF"/>
          <w:lang w:val="en-US" w:eastAsia="cs-CZ"/>
        </w:rPr>
        <w:t>processing of</w:t>
      </w:r>
      <w:r w:rsidR="00A610DF" w:rsidRPr="00AE1DDA">
        <w:rPr>
          <w:rFonts w:ascii="Arial" w:eastAsia="Times New Roman" w:hAnsi="Arial" w:cs="Arial"/>
          <w:sz w:val="20"/>
          <w:szCs w:val="20"/>
          <w:shd w:val="clear" w:color="auto" w:fill="FFFFFF"/>
          <w:lang w:val="en-US" w:eastAsia="cs-CZ"/>
        </w:rPr>
        <w:t xml:space="preserve"> your</w:t>
      </w:r>
      <w:r w:rsidR="00F515C4" w:rsidRPr="00AE1DDA">
        <w:rPr>
          <w:rFonts w:ascii="Arial" w:eastAsia="Times New Roman" w:hAnsi="Arial" w:cs="Arial"/>
          <w:sz w:val="20"/>
          <w:szCs w:val="20"/>
          <w:shd w:val="clear" w:color="auto" w:fill="FFFFFF"/>
          <w:lang w:val="en-US" w:eastAsia="cs-CZ"/>
        </w:rPr>
        <w:t xml:space="preserve"> personal data </w:t>
      </w:r>
      <w:r w:rsidR="001731A2" w:rsidRPr="00AE1DDA">
        <w:rPr>
          <w:rFonts w:ascii="Arial" w:eastAsia="Times New Roman" w:hAnsi="Arial" w:cs="Arial"/>
          <w:sz w:val="20"/>
          <w:szCs w:val="20"/>
          <w:shd w:val="clear" w:color="auto" w:fill="FFFFFF"/>
          <w:lang w:val="en-US" w:eastAsia="cs-CZ"/>
        </w:rPr>
        <w:t>prior to such withdrawal</w:t>
      </w:r>
      <w:r w:rsidR="00F515C4" w:rsidRPr="00AE1DDA">
        <w:rPr>
          <w:rFonts w:ascii="Arial" w:eastAsia="Times New Roman" w:hAnsi="Arial" w:cs="Arial"/>
          <w:sz w:val="20"/>
          <w:szCs w:val="20"/>
          <w:shd w:val="clear" w:color="auto" w:fill="FFFFFF"/>
          <w:lang w:val="en-US" w:eastAsia="cs-CZ"/>
        </w:rPr>
        <w:t xml:space="preserve">. </w:t>
      </w:r>
    </w:p>
    <w:p w14:paraId="5E5E42E7" w14:textId="77777777"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p>
    <w:p w14:paraId="62C44694" w14:textId="77777777" w:rsidR="00450E97" w:rsidRDefault="00450E97" w:rsidP="00450E97">
      <w:pPr>
        <w:spacing w:line="276" w:lineRule="auto"/>
        <w:jc w:val="both"/>
        <w:rPr>
          <w:rFonts w:ascii="Arial" w:eastAsia="Times New Roman" w:hAnsi="Arial" w:cs="Arial"/>
          <w:b/>
          <w:sz w:val="20"/>
          <w:szCs w:val="20"/>
          <w:shd w:val="clear" w:color="auto" w:fill="FFFFFF"/>
          <w:lang w:val="en-US" w:eastAsia="cs-CZ"/>
        </w:rPr>
      </w:pPr>
      <w:r w:rsidRPr="003D7B18">
        <w:rPr>
          <w:rFonts w:ascii="Arial" w:eastAsia="Times New Roman" w:hAnsi="Arial" w:cs="Arial"/>
          <w:b/>
          <w:sz w:val="20"/>
          <w:szCs w:val="20"/>
          <w:shd w:val="clear" w:color="auto" w:fill="FFFFFF"/>
          <w:lang w:val="en-US" w:eastAsia="cs-CZ"/>
        </w:rPr>
        <w:t>What is our legal basis for the processing of your personal data?</w:t>
      </w:r>
    </w:p>
    <w:p w14:paraId="1ED48C63" w14:textId="77777777" w:rsidR="00450E97" w:rsidRDefault="00450E97" w:rsidP="00450E97">
      <w:pPr>
        <w:spacing w:line="276" w:lineRule="auto"/>
        <w:ind w:right="66"/>
        <w:jc w:val="both"/>
        <w:rPr>
          <w:rFonts w:ascii="Arial" w:eastAsia="Times New Roman" w:hAnsi="Arial" w:cs="Arial"/>
          <w:sz w:val="20"/>
          <w:szCs w:val="20"/>
          <w:shd w:val="clear" w:color="auto" w:fill="FFFFFF"/>
          <w:lang w:val="en-US" w:eastAsia="cs-CZ"/>
        </w:rPr>
      </w:pPr>
    </w:p>
    <w:p w14:paraId="5B1A65AA" w14:textId="77777777" w:rsidR="00450E97" w:rsidRDefault="00450E97" w:rsidP="00450E97">
      <w:pPr>
        <w:spacing w:line="276" w:lineRule="auto"/>
        <w:ind w:right="66"/>
        <w:jc w:val="both"/>
        <w:rPr>
          <w:rFonts w:ascii="Arial" w:eastAsia="Times New Roman" w:hAnsi="Arial" w:cs="Arial"/>
          <w:b/>
          <w:color w:val="212121"/>
          <w:sz w:val="20"/>
          <w:szCs w:val="20"/>
          <w:shd w:val="clear" w:color="auto" w:fill="FFFFFF"/>
          <w:lang w:val="en-US" w:eastAsia="cs-CZ"/>
        </w:rPr>
      </w:pPr>
      <w:r w:rsidRPr="00882194">
        <w:rPr>
          <w:rFonts w:ascii="Arial" w:eastAsia="Times New Roman" w:hAnsi="Arial" w:cs="Arial"/>
          <w:sz w:val="20"/>
          <w:szCs w:val="20"/>
          <w:shd w:val="clear" w:color="auto" w:fill="FFFFFF"/>
          <w:lang w:val="en-US" w:eastAsia="cs-CZ"/>
        </w:rPr>
        <w:t xml:space="preserve">We process your personal data </w:t>
      </w:r>
      <w:proofErr w:type="gramStart"/>
      <w:r w:rsidRPr="00882194">
        <w:rPr>
          <w:rFonts w:ascii="Arial" w:eastAsia="Times New Roman" w:hAnsi="Arial" w:cs="Arial"/>
          <w:sz w:val="20"/>
          <w:szCs w:val="20"/>
          <w:shd w:val="clear" w:color="auto" w:fill="FFFFFF"/>
          <w:lang w:val="en-US" w:eastAsia="cs-CZ"/>
        </w:rPr>
        <w:t>on the basis of</w:t>
      </w:r>
      <w:proofErr w:type="gramEnd"/>
      <w:r w:rsidRPr="00882194">
        <w:rPr>
          <w:rFonts w:ascii="Arial" w:eastAsia="Times New Roman" w:hAnsi="Arial" w:cs="Arial"/>
          <w:sz w:val="20"/>
          <w:szCs w:val="20"/>
          <w:shd w:val="clear" w:color="auto" w:fill="FFFFFF"/>
          <w:lang w:val="en-US" w:eastAsia="cs-CZ"/>
        </w:rPr>
        <w:t xml:space="preserve"> </w:t>
      </w:r>
      <w:r>
        <w:rPr>
          <w:rFonts w:ascii="Arial" w:eastAsia="Times New Roman" w:hAnsi="Arial" w:cs="Arial"/>
          <w:sz w:val="20"/>
          <w:szCs w:val="20"/>
          <w:shd w:val="clear" w:color="auto" w:fill="FFFFFF"/>
          <w:lang w:val="en-US" w:eastAsia="cs-CZ"/>
        </w:rPr>
        <w:t>a consent under Article 6 (1) (a</w:t>
      </w:r>
      <w:r w:rsidRPr="00882194">
        <w:rPr>
          <w:rFonts w:ascii="Arial" w:eastAsia="Times New Roman" w:hAnsi="Arial" w:cs="Arial"/>
          <w:sz w:val="20"/>
          <w:szCs w:val="20"/>
          <w:shd w:val="clear" w:color="auto" w:fill="FFFFFF"/>
          <w:lang w:val="en-US" w:eastAsia="cs-CZ"/>
        </w:rPr>
        <w:t>) of GDPR.</w:t>
      </w:r>
    </w:p>
    <w:p w14:paraId="0F30EB6C" w14:textId="77777777" w:rsidR="00450E97" w:rsidRDefault="00450E97" w:rsidP="00B2659B">
      <w:pPr>
        <w:spacing w:line="276" w:lineRule="auto"/>
        <w:jc w:val="both"/>
        <w:rPr>
          <w:rFonts w:ascii="Arial" w:eastAsia="Times New Roman" w:hAnsi="Arial" w:cs="Arial"/>
          <w:b/>
          <w:sz w:val="20"/>
          <w:szCs w:val="20"/>
          <w:shd w:val="clear" w:color="auto" w:fill="FFFFFF"/>
          <w:lang w:val="en-US" w:eastAsia="cs-CZ"/>
        </w:rPr>
      </w:pPr>
    </w:p>
    <w:p w14:paraId="61397846" w14:textId="1F475913" w:rsidR="00B2659B" w:rsidRDefault="00B2659B" w:rsidP="00B2659B">
      <w:pPr>
        <w:spacing w:line="276" w:lineRule="auto"/>
        <w:jc w:val="both"/>
        <w:rPr>
          <w:rFonts w:ascii="Arial" w:eastAsia="Times New Roman" w:hAnsi="Arial" w:cs="Arial"/>
          <w:b/>
          <w:sz w:val="20"/>
          <w:szCs w:val="20"/>
          <w:shd w:val="clear" w:color="auto" w:fill="FFFFFF"/>
          <w:lang w:val="en-US" w:eastAsia="cs-CZ"/>
        </w:rPr>
      </w:pPr>
      <w:r w:rsidRPr="003D7B18">
        <w:rPr>
          <w:rFonts w:ascii="Arial" w:eastAsia="Times New Roman" w:hAnsi="Arial" w:cs="Arial"/>
          <w:b/>
          <w:sz w:val="20"/>
          <w:szCs w:val="20"/>
          <w:shd w:val="clear" w:color="auto" w:fill="FFFFFF"/>
          <w:lang w:val="en-US" w:eastAsia="cs-CZ"/>
        </w:rPr>
        <w:t>With whom do we share your personal data?</w:t>
      </w:r>
    </w:p>
    <w:p w14:paraId="74C805E5"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p>
    <w:p w14:paraId="3DB17A78" w14:textId="2AD6EF6A" w:rsidR="00B2659B" w:rsidRDefault="00A870C1" w:rsidP="00B2659B">
      <w:pPr>
        <w:spacing w:line="276" w:lineRule="auto"/>
        <w:jc w:val="both"/>
        <w:rPr>
          <w:rFonts w:ascii="Arial" w:eastAsia="Times New Roman" w:hAnsi="Arial" w:cs="Arial"/>
          <w:sz w:val="20"/>
          <w:szCs w:val="20"/>
          <w:shd w:val="clear" w:color="auto" w:fill="FFFFFF"/>
          <w:lang w:val="en-US" w:eastAsia="cs-CZ"/>
        </w:rPr>
      </w:pPr>
      <w:r>
        <w:rPr>
          <w:rFonts w:ascii="Arial" w:eastAsia="Times New Roman" w:hAnsi="Arial" w:cs="Arial"/>
          <w:sz w:val="20"/>
          <w:szCs w:val="20"/>
          <w:shd w:val="clear" w:color="auto" w:fill="FFFFFF"/>
          <w:lang w:val="en-US" w:eastAsia="cs-CZ"/>
        </w:rPr>
        <w:t xml:space="preserve">We may share your personal data within the companies in HB Reavis Group or with our business partners with which we have conducted an agreement as they are in position of processors, controllers or joint-controllers. We also may be obliged to provide your personal data to public authorities, </w:t>
      </w:r>
      <w:proofErr w:type="gramStart"/>
      <w:r>
        <w:rPr>
          <w:rFonts w:ascii="Arial" w:eastAsia="Times New Roman" w:hAnsi="Arial" w:cs="Arial"/>
          <w:sz w:val="20"/>
          <w:szCs w:val="20"/>
          <w:shd w:val="clear" w:color="auto" w:fill="FFFFFF"/>
          <w:lang w:val="en-US" w:eastAsia="cs-CZ"/>
        </w:rPr>
        <w:t>in particular courts</w:t>
      </w:r>
      <w:proofErr w:type="gramEnd"/>
      <w:r>
        <w:rPr>
          <w:rFonts w:ascii="Arial" w:eastAsia="Times New Roman" w:hAnsi="Arial" w:cs="Arial"/>
          <w:sz w:val="20"/>
          <w:szCs w:val="20"/>
          <w:shd w:val="clear" w:color="auto" w:fill="FFFFFF"/>
          <w:lang w:val="en-US" w:eastAsia="cs-CZ"/>
        </w:rPr>
        <w:t xml:space="preserve"> and law enforcement agencies (police and prosecutors) only to the extent necessary and within the limits of the law.</w:t>
      </w:r>
    </w:p>
    <w:p w14:paraId="1FD758FF" w14:textId="77777777" w:rsidR="004F1744" w:rsidRPr="00F33FB9" w:rsidRDefault="004F1744" w:rsidP="00B2659B">
      <w:pPr>
        <w:spacing w:line="276" w:lineRule="auto"/>
        <w:jc w:val="both"/>
        <w:rPr>
          <w:rFonts w:ascii="Arial" w:eastAsia="Times New Roman" w:hAnsi="Arial" w:cs="Arial"/>
          <w:sz w:val="20"/>
          <w:szCs w:val="20"/>
          <w:shd w:val="clear" w:color="auto" w:fill="FFFFFF"/>
          <w:lang w:val="en-US" w:eastAsia="cs-CZ"/>
        </w:rPr>
      </w:pPr>
      <w:bookmarkStart w:id="4" w:name="_GoBack"/>
      <w:bookmarkEnd w:id="4"/>
    </w:p>
    <w:p w14:paraId="031524A2"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r w:rsidRPr="002F51DA">
        <w:rPr>
          <w:rFonts w:ascii="Arial" w:eastAsia="Times New Roman" w:hAnsi="Arial" w:cs="Arial"/>
          <w:b/>
          <w:sz w:val="20"/>
          <w:szCs w:val="20"/>
          <w:shd w:val="clear" w:color="auto" w:fill="FFFFFF"/>
          <w:lang w:val="en-US" w:eastAsia="cs-CZ"/>
        </w:rPr>
        <w:t>From whom do we get the personal data?</w:t>
      </w:r>
    </w:p>
    <w:p w14:paraId="5D2B17D7"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p>
    <w:p w14:paraId="593E8DC4" w14:textId="790B45D4"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lastRenderedPageBreak/>
        <w:t xml:space="preserve">We get personal </w:t>
      </w:r>
      <w:r w:rsidR="00C2228B">
        <w:rPr>
          <w:rFonts w:ascii="Arial" w:eastAsia="Times New Roman" w:hAnsi="Arial" w:cs="Arial"/>
          <w:sz w:val="20"/>
          <w:szCs w:val="20"/>
          <w:shd w:val="clear" w:color="auto" w:fill="FFFFFF"/>
          <w:lang w:val="en-US" w:eastAsia="cs-CZ"/>
        </w:rPr>
        <w:t xml:space="preserve">data </w:t>
      </w:r>
      <w:r w:rsidRPr="00F33FB9">
        <w:rPr>
          <w:rFonts w:ascii="Arial" w:eastAsia="Times New Roman" w:hAnsi="Arial" w:cs="Arial"/>
          <w:sz w:val="20"/>
          <w:szCs w:val="20"/>
          <w:shd w:val="clear" w:color="auto" w:fill="FFFFFF"/>
          <w:lang w:val="en-US" w:eastAsia="cs-CZ"/>
        </w:rPr>
        <w:t>from you</w:t>
      </w:r>
      <w:r>
        <w:rPr>
          <w:rFonts w:ascii="Arial" w:eastAsia="Times New Roman" w:hAnsi="Arial" w:cs="Arial"/>
          <w:sz w:val="20"/>
          <w:szCs w:val="20"/>
          <w:shd w:val="clear" w:color="auto" w:fill="FFFFFF"/>
          <w:lang w:val="en-US" w:eastAsia="cs-CZ"/>
        </w:rPr>
        <w:t>.</w:t>
      </w:r>
    </w:p>
    <w:p w14:paraId="4FD16FF2" w14:textId="77777777"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p>
    <w:p w14:paraId="30C0654A"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r w:rsidRPr="002F51DA">
        <w:rPr>
          <w:rFonts w:ascii="Arial" w:eastAsia="Times New Roman" w:hAnsi="Arial" w:cs="Arial"/>
          <w:b/>
          <w:sz w:val="20"/>
          <w:szCs w:val="20"/>
          <w:shd w:val="clear" w:color="auto" w:fill="FFFFFF"/>
          <w:lang w:val="en-US" w:eastAsia="cs-CZ"/>
        </w:rPr>
        <w:t>Do we use automated individual decision-making?</w:t>
      </w:r>
    </w:p>
    <w:p w14:paraId="5FFAA192"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p>
    <w:p w14:paraId="2D154824" w14:textId="77777777"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r w:rsidRPr="002F51DA">
        <w:rPr>
          <w:rFonts w:ascii="Arial" w:eastAsia="Times New Roman" w:hAnsi="Arial" w:cs="Arial"/>
          <w:sz w:val="20"/>
          <w:szCs w:val="20"/>
          <w:shd w:val="clear" w:color="auto" w:fill="FFFFFF"/>
          <w:lang w:val="en-US" w:eastAsia="cs-CZ"/>
        </w:rPr>
        <w:t>No, we do not use automated individual decision-making.</w:t>
      </w:r>
    </w:p>
    <w:p w14:paraId="247D4859" w14:textId="77777777"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p>
    <w:p w14:paraId="754D4BCE" w14:textId="25258776" w:rsidR="00B2659B" w:rsidRDefault="00B2659B" w:rsidP="33085715">
      <w:pPr>
        <w:pStyle w:val="HTMLPreformatted"/>
        <w:shd w:val="clear" w:color="auto" w:fill="FFFFFF" w:themeFill="background1"/>
        <w:spacing w:line="276" w:lineRule="auto"/>
        <w:rPr>
          <w:rFonts w:ascii="Arial" w:hAnsi="Arial" w:cs="Arial"/>
          <w:b/>
          <w:bCs/>
          <w:lang w:val="en-US"/>
        </w:rPr>
      </w:pPr>
      <w:r w:rsidRPr="33085715">
        <w:rPr>
          <w:rFonts w:ascii="Arial" w:hAnsi="Arial" w:cs="Arial"/>
          <w:b/>
          <w:bCs/>
          <w:shd w:val="clear" w:color="auto" w:fill="FFFFFF"/>
          <w:lang w:val="en-US"/>
        </w:rPr>
        <w:t>Do we transfer your personal data to third countries?</w:t>
      </w:r>
    </w:p>
    <w:p w14:paraId="316216FF" w14:textId="77777777" w:rsidR="00B2659B" w:rsidRPr="002F51DA" w:rsidRDefault="00B2659B" w:rsidP="00B2659B">
      <w:pPr>
        <w:pStyle w:val="HTMLPreformatted"/>
        <w:shd w:val="clear" w:color="auto" w:fill="FFFFFF"/>
        <w:spacing w:line="276" w:lineRule="auto"/>
        <w:rPr>
          <w:rFonts w:ascii="Arial" w:hAnsi="Arial" w:cs="Arial"/>
          <w:b/>
          <w:shd w:val="clear" w:color="auto" w:fill="FFFFFF"/>
          <w:lang w:val="en-US"/>
        </w:rPr>
      </w:pPr>
    </w:p>
    <w:p w14:paraId="1B19038A" w14:textId="77777777" w:rsidR="00B2659B" w:rsidRPr="002F51DA" w:rsidRDefault="00B2659B" w:rsidP="00B2659B">
      <w:pPr>
        <w:pStyle w:val="HTMLPreformatted"/>
        <w:shd w:val="clear" w:color="auto" w:fill="FFFFFF"/>
        <w:spacing w:line="276" w:lineRule="auto"/>
        <w:jc w:val="both"/>
        <w:rPr>
          <w:rFonts w:ascii="Arial" w:hAnsi="Arial" w:cs="Arial"/>
          <w:lang w:val="en-US"/>
        </w:rPr>
      </w:pPr>
      <w:r w:rsidRPr="002F51DA">
        <w:rPr>
          <w:rFonts w:ascii="Arial" w:hAnsi="Arial" w:cs="Arial"/>
          <w:shd w:val="clear" w:color="auto" w:fill="FFFFFF"/>
          <w:lang w:val="en-US"/>
        </w:rPr>
        <w:t xml:space="preserve">Your personal data are processed within the territory </w:t>
      </w:r>
      <w:r w:rsidRPr="004F1744">
        <w:rPr>
          <w:rFonts w:ascii="Arial" w:hAnsi="Arial" w:cs="Arial"/>
          <w:shd w:val="clear" w:color="auto" w:fill="FFFFFF"/>
          <w:lang w:val="en-US"/>
        </w:rPr>
        <w:t>of the Slovak Republic and</w:t>
      </w:r>
      <w:r w:rsidRPr="002F51DA">
        <w:rPr>
          <w:rFonts w:ascii="Arial" w:hAnsi="Arial" w:cs="Arial"/>
          <w:shd w:val="clear" w:color="auto" w:fill="FFFFFF"/>
          <w:lang w:val="en-US"/>
        </w:rPr>
        <w:t xml:space="preserve"> other states of the European Union. Your personal data can be processed by a country outside of European Union if this third country has been confirmed by the European Commission as a country with adequate level of data protection or if other appropriate data protection safeguards exist (for example, binding corporate privacy rules or EU standard data protection clauses).</w:t>
      </w:r>
    </w:p>
    <w:p w14:paraId="29A982E0" w14:textId="77777777" w:rsidR="00B2659B" w:rsidRDefault="00B2659B" w:rsidP="00B2659B">
      <w:pPr>
        <w:spacing w:line="276" w:lineRule="auto"/>
        <w:jc w:val="both"/>
        <w:rPr>
          <w:rFonts w:ascii="Arial" w:eastAsia="Times New Roman" w:hAnsi="Arial" w:cs="Arial"/>
          <w:b/>
          <w:sz w:val="20"/>
          <w:szCs w:val="20"/>
          <w:shd w:val="clear" w:color="auto" w:fill="FFFFFF"/>
          <w:lang w:val="en-US" w:eastAsia="cs-CZ"/>
        </w:rPr>
      </w:pPr>
    </w:p>
    <w:p w14:paraId="670E98A0" w14:textId="77777777" w:rsidR="00B2659B" w:rsidRDefault="00B2659B" w:rsidP="00B2659B">
      <w:pPr>
        <w:spacing w:line="276" w:lineRule="auto"/>
        <w:jc w:val="both"/>
        <w:rPr>
          <w:rFonts w:ascii="Arial" w:eastAsia="Times New Roman" w:hAnsi="Arial" w:cs="Arial"/>
          <w:sz w:val="20"/>
          <w:szCs w:val="20"/>
          <w:shd w:val="clear" w:color="auto" w:fill="FFFFFF"/>
          <w:lang w:val="en-US" w:eastAsia="cs-CZ"/>
        </w:rPr>
      </w:pPr>
      <w:r w:rsidRPr="00F33FB9">
        <w:rPr>
          <w:rFonts w:ascii="Arial" w:eastAsia="Times New Roman" w:hAnsi="Arial" w:cs="Arial"/>
          <w:b/>
          <w:sz w:val="20"/>
          <w:szCs w:val="20"/>
          <w:shd w:val="clear" w:color="auto" w:fill="FFFFFF"/>
          <w:lang w:val="en-US" w:eastAsia="cs-CZ"/>
        </w:rPr>
        <w:t>Other information</w:t>
      </w:r>
      <w:r w:rsidRPr="00F33FB9">
        <w:rPr>
          <w:rFonts w:ascii="Arial" w:eastAsia="Times New Roman" w:hAnsi="Arial" w:cs="Arial"/>
          <w:sz w:val="20"/>
          <w:szCs w:val="20"/>
          <w:shd w:val="clear" w:color="auto" w:fill="FFFFFF"/>
          <w:lang w:val="en-US" w:eastAsia="cs-CZ"/>
        </w:rPr>
        <w:t>:</w:t>
      </w:r>
    </w:p>
    <w:p w14:paraId="36021661" w14:textId="77777777" w:rsidR="00B2659B" w:rsidRDefault="00B2659B" w:rsidP="00B2659B">
      <w:pPr>
        <w:spacing w:line="276" w:lineRule="auto"/>
        <w:jc w:val="both"/>
        <w:rPr>
          <w:rFonts w:ascii="Arial" w:eastAsia="Times New Roman" w:hAnsi="Arial" w:cs="Arial"/>
          <w:sz w:val="20"/>
          <w:szCs w:val="20"/>
          <w:shd w:val="clear" w:color="auto" w:fill="FFFFFF"/>
          <w:lang w:val="en-US" w:eastAsia="cs-CZ"/>
        </w:rPr>
      </w:pPr>
    </w:p>
    <w:p w14:paraId="0921626E" w14:textId="77777777" w:rsidR="00B2659B" w:rsidRDefault="00B2659B" w:rsidP="00B2659B">
      <w:pPr>
        <w:pStyle w:val="HTMLPreformatted"/>
        <w:shd w:val="clear" w:color="auto" w:fill="FFFFFF"/>
        <w:spacing w:line="276" w:lineRule="auto"/>
        <w:jc w:val="both"/>
        <w:rPr>
          <w:rFonts w:ascii="Arial" w:hAnsi="Arial" w:cs="Arial"/>
          <w:shd w:val="clear" w:color="auto" w:fill="FFFFFF"/>
          <w:lang w:val="en-US"/>
        </w:rPr>
      </w:pPr>
      <w:r w:rsidRPr="002F51DA">
        <w:rPr>
          <w:rFonts w:ascii="Arial" w:hAnsi="Arial" w:cs="Arial"/>
          <w:shd w:val="clear" w:color="auto" w:fill="FFFFFF"/>
          <w:lang w:val="en-US"/>
        </w:rPr>
        <w:t xml:space="preserve">Personal data may also, in justified cases, be subject to use (processing) </w:t>
      </w:r>
      <w:proofErr w:type="gramStart"/>
      <w:r w:rsidRPr="002F51DA">
        <w:rPr>
          <w:rFonts w:ascii="Arial" w:hAnsi="Arial" w:cs="Arial"/>
          <w:shd w:val="clear" w:color="auto" w:fill="FFFFFF"/>
          <w:lang w:val="en-US"/>
        </w:rPr>
        <w:t>for the purpose of</w:t>
      </w:r>
      <w:proofErr w:type="gramEnd"/>
      <w:r w:rsidRPr="002F51DA">
        <w:rPr>
          <w:rFonts w:ascii="Arial" w:hAnsi="Arial" w:cs="Arial"/>
          <w:shd w:val="clear" w:color="auto" w:fill="FFFFFF"/>
          <w:lang w:val="en-US"/>
        </w:rPr>
        <w:t xml:space="preserve"> dealing with legal matters, including the performance of public authority obligations and monitoring for possible legal protection. Personal data may also be archived for a given public interest, as well as for scientific, historical or statistical research.</w:t>
      </w:r>
    </w:p>
    <w:p w14:paraId="60C9CB9C" w14:textId="77777777" w:rsidR="00B2659B" w:rsidRPr="00F33FB9" w:rsidRDefault="00B2659B" w:rsidP="00B2659B">
      <w:pPr>
        <w:pStyle w:val="HTMLPreformatted"/>
        <w:shd w:val="clear" w:color="auto" w:fill="FFFFFF"/>
        <w:spacing w:line="276" w:lineRule="auto"/>
        <w:rPr>
          <w:rFonts w:ascii="Arial" w:hAnsi="Arial" w:cs="Arial"/>
          <w:lang w:val="en-US"/>
        </w:rPr>
      </w:pPr>
    </w:p>
    <w:p w14:paraId="3894FB9C" w14:textId="77777777" w:rsidR="00B2659B" w:rsidRDefault="00B2659B" w:rsidP="00B2659B">
      <w:pPr>
        <w:spacing w:line="276" w:lineRule="auto"/>
        <w:rPr>
          <w:rFonts w:ascii="Arial" w:eastAsia="Times New Roman" w:hAnsi="Arial" w:cs="Arial"/>
          <w:b/>
          <w:sz w:val="20"/>
          <w:szCs w:val="20"/>
          <w:shd w:val="clear" w:color="auto" w:fill="FFFFFF"/>
          <w:lang w:val="en-US" w:eastAsia="cs-CZ"/>
        </w:rPr>
      </w:pPr>
      <w:r w:rsidRPr="00F33FB9">
        <w:rPr>
          <w:rFonts w:ascii="Arial" w:eastAsia="Times New Roman" w:hAnsi="Arial" w:cs="Arial"/>
          <w:b/>
          <w:sz w:val="20"/>
          <w:szCs w:val="20"/>
          <w:shd w:val="clear" w:color="auto" w:fill="FFFFFF"/>
          <w:lang w:val="en-US" w:eastAsia="cs-CZ"/>
        </w:rPr>
        <w:t>What are your rights?</w:t>
      </w:r>
    </w:p>
    <w:p w14:paraId="468564A4" w14:textId="77777777" w:rsidR="00B2659B" w:rsidRPr="00F33FB9" w:rsidRDefault="00B2659B" w:rsidP="00B2659B">
      <w:pPr>
        <w:spacing w:line="276" w:lineRule="auto"/>
        <w:rPr>
          <w:rFonts w:ascii="Arial" w:eastAsia="Times New Roman" w:hAnsi="Arial" w:cs="Arial"/>
          <w:b/>
          <w:sz w:val="20"/>
          <w:szCs w:val="20"/>
          <w:shd w:val="clear" w:color="auto" w:fill="FFFFFF"/>
          <w:lang w:val="en-US" w:eastAsia="cs-CZ"/>
        </w:rPr>
      </w:pPr>
    </w:p>
    <w:p w14:paraId="0672C0AC" w14:textId="77777777" w:rsidR="00B2659B" w:rsidRDefault="00B2659B" w:rsidP="00B2659B">
      <w:pPr>
        <w:spacing w:line="276" w:lineRule="auto"/>
        <w:jc w:val="both"/>
        <w:rPr>
          <w:rFonts w:ascii="Arial" w:eastAsia="Times New Roman" w:hAnsi="Arial" w:cs="Arial"/>
          <w:sz w:val="20"/>
          <w:szCs w:val="20"/>
          <w:lang w:val="en-US" w:eastAsia="cs-CZ"/>
        </w:rPr>
      </w:pPr>
      <w:r w:rsidRPr="00481105">
        <w:rPr>
          <w:rFonts w:ascii="Arial" w:eastAsia="Times New Roman" w:hAnsi="Arial" w:cs="Arial"/>
          <w:sz w:val="20"/>
          <w:szCs w:val="20"/>
          <w:lang w:val="en-US" w:eastAsia="cs-CZ"/>
        </w:rPr>
        <w:t xml:space="preserve">Your rights as a data subject are stated below. Please note that the exact conditions to exercise these rights are set out in detail in Chapter III of GDPR, while in a </w:t>
      </w:r>
      <w:proofErr w:type="gramStart"/>
      <w:r w:rsidRPr="00481105">
        <w:rPr>
          <w:rFonts w:ascii="Arial" w:eastAsia="Times New Roman" w:hAnsi="Arial" w:cs="Arial"/>
          <w:sz w:val="20"/>
          <w:szCs w:val="20"/>
          <w:lang w:val="en-US" w:eastAsia="cs-CZ"/>
        </w:rPr>
        <w:t>particular circumstance</w:t>
      </w:r>
      <w:proofErr w:type="gramEnd"/>
      <w:r w:rsidRPr="00481105">
        <w:rPr>
          <w:rFonts w:ascii="Arial" w:eastAsia="Times New Roman" w:hAnsi="Arial" w:cs="Arial"/>
          <w:sz w:val="20"/>
          <w:szCs w:val="20"/>
          <w:lang w:val="en-US" w:eastAsia="cs-CZ"/>
        </w:rPr>
        <w:t xml:space="preserve"> not all rights may be exercised. You have following rights:</w:t>
      </w:r>
    </w:p>
    <w:p w14:paraId="7B5638D5" w14:textId="77777777" w:rsidR="00B2659B" w:rsidRPr="00F33FB9" w:rsidRDefault="00B2659B" w:rsidP="00B2659B">
      <w:pPr>
        <w:spacing w:line="276" w:lineRule="auto"/>
        <w:jc w:val="both"/>
        <w:rPr>
          <w:rFonts w:ascii="Arial" w:eastAsia="Times New Roman" w:hAnsi="Arial" w:cs="Arial"/>
          <w:sz w:val="20"/>
          <w:szCs w:val="20"/>
          <w:shd w:val="clear" w:color="auto" w:fill="FFFFFF"/>
          <w:lang w:val="en-US" w:eastAsia="cs-CZ"/>
        </w:rPr>
      </w:pPr>
    </w:p>
    <w:p w14:paraId="35CF45FB"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Access to per</w:t>
      </w:r>
      <w:r>
        <w:rPr>
          <w:rFonts w:ascii="Arial" w:eastAsia="Times New Roman" w:hAnsi="Arial" w:cs="Arial"/>
          <w:sz w:val="20"/>
          <w:szCs w:val="20"/>
          <w:shd w:val="clear" w:color="auto" w:fill="FFFFFF"/>
          <w:lang w:val="en-US" w:eastAsia="cs-CZ"/>
        </w:rPr>
        <w:t>sonal data we process about you</w:t>
      </w:r>
    </w:p>
    <w:p w14:paraId="6BBC78BC"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Rectification of incorrect or inaccurate personal data a</w:t>
      </w:r>
      <w:r>
        <w:rPr>
          <w:rFonts w:ascii="Arial" w:eastAsia="Times New Roman" w:hAnsi="Arial" w:cs="Arial"/>
          <w:sz w:val="20"/>
          <w:szCs w:val="20"/>
          <w:shd w:val="clear" w:color="auto" w:fill="FFFFFF"/>
          <w:lang w:val="en-US" w:eastAsia="cs-CZ"/>
        </w:rPr>
        <w:t>nd add incomplete personal data</w:t>
      </w:r>
    </w:p>
    <w:p w14:paraId="3870BA3C"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Restriction, i.e. blocking of proce</w:t>
      </w:r>
      <w:r>
        <w:rPr>
          <w:rFonts w:ascii="Arial" w:eastAsia="Times New Roman" w:hAnsi="Arial" w:cs="Arial"/>
          <w:sz w:val="20"/>
          <w:szCs w:val="20"/>
          <w:shd w:val="clear" w:color="auto" w:fill="FFFFFF"/>
          <w:lang w:val="en-US" w:eastAsia="cs-CZ"/>
        </w:rPr>
        <w:t>ssing of your personal data</w:t>
      </w:r>
    </w:p>
    <w:p w14:paraId="57A5660A"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The deletion of personal data in case the purpose absence or u</w:t>
      </w:r>
      <w:r>
        <w:rPr>
          <w:rFonts w:ascii="Arial" w:eastAsia="Times New Roman" w:hAnsi="Arial" w:cs="Arial"/>
          <w:sz w:val="20"/>
          <w:szCs w:val="20"/>
          <w:shd w:val="clear" w:color="auto" w:fill="FFFFFF"/>
          <w:lang w:val="en-US" w:eastAsia="cs-CZ"/>
        </w:rPr>
        <w:t>nauthorized data processing</w:t>
      </w:r>
    </w:p>
    <w:p w14:paraId="7F486A17"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Submission of an objection to the processing of personal data if you believe that our d</w:t>
      </w:r>
      <w:r>
        <w:rPr>
          <w:rFonts w:ascii="Arial" w:eastAsia="Times New Roman" w:hAnsi="Arial" w:cs="Arial"/>
          <w:sz w:val="20"/>
          <w:szCs w:val="20"/>
          <w:shd w:val="clear" w:color="auto" w:fill="FFFFFF"/>
          <w:lang w:val="en-US" w:eastAsia="cs-CZ"/>
        </w:rPr>
        <w:t>ata processing is not justified</w:t>
      </w:r>
    </w:p>
    <w:p w14:paraId="181AFA1B"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Be excluded from automated decision</w:t>
      </w:r>
      <w:r>
        <w:rPr>
          <w:rFonts w:ascii="Arial" w:eastAsia="Times New Roman" w:hAnsi="Arial" w:cs="Arial"/>
          <w:sz w:val="20"/>
          <w:szCs w:val="20"/>
          <w:shd w:val="clear" w:color="auto" w:fill="FFFFFF"/>
          <w:lang w:val="en-US" w:eastAsia="cs-CZ"/>
        </w:rPr>
        <w:t>-making</w:t>
      </w:r>
    </w:p>
    <w:p w14:paraId="5DF99A20" w14:textId="77777777" w:rsidR="00B2659B" w:rsidRPr="00F33FB9"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Listing of personal data in a structured and machine-readable f</w:t>
      </w:r>
      <w:r>
        <w:rPr>
          <w:rFonts w:ascii="Arial" w:eastAsia="Times New Roman" w:hAnsi="Arial" w:cs="Arial"/>
          <w:sz w:val="20"/>
          <w:szCs w:val="20"/>
          <w:shd w:val="clear" w:color="auto" w:fill="FFFFFF"/>
          <w:lang w:val="en-US" w:eastAsia="cs-CZ"/>
        </w:rPr>
        <w:t>ormat or for another controller</w:t>
      </w:r>
    </w:p>
    <w:p w14:paraId="4B9A9FEE" w14:textId="77777777" w:rsidR="00B2659B" w:rsidRDefault="00B2659B" w:rsidP="00B2659B">
      <w:pPr>
        <w:pStyle w:val="ListParagraph"/>
        <w:numPr>
          <w:ilvl w:val="0"/>
          <w:numId w:val="11"/>
        </w:numPr>
        <w:spacing w:after="60" w:line="276" w:lineRule="auto"/>
        <w:ind w:left="360"/>
        <w:jc w:val="both"/>
        <w:rPr>
          <w:rFonts w:ascii="Arial" w:eastAsia="Times New Roman" w:hAnsi="Arial" w:cs="Arial"/>
          <w:sz w:val="20"/>
          <w:szCs w:val="20"/>
          <w:shd w:val="clear" w:color="auto" w:fill="FFFFFF"/>
          <w:lang w:val="en-US" w:eastAsia="cs-CZ"/>
        </w:rPr>
      </w:pPr>
      <w:r w:rsidRPr="00F33FB9">
        <w:rPr>
          <w:rFonts w:ascii="Arial" w:eastAsia="Times New Roman" w:hAnsi="Arial" w:cs="Arial"/>
          <w:sz w:val="20"/>
          <w:szCs w:val="20"/>
          <w:shd w:val="clear" w:color="auto" w:fill="FFFFFF"/>
          <w:lang w:val="en-US" w:eastAsia="cs-CZ"/>
        </w:rPr>
        <w:t xml:space="preserve">Revocation of consent to </w:t>
      </w:r>
      <w:r>
        <w:rPr>
          <w:rFonts w:ascii="Arial" w:eastAsia="Times New Roman" w:hAnsi="Arial" w:cs="Arial"/>
          <w:sz w:val="20"/>
          <w:szCs w:val="20"/>
          <w:shd w:val="clear" w:color="auto" w:fill="FFFFFF"/>
          <w:lang w:val="en-US" w:eastAsia="cs-CZ"/>
        </w:rPr>
        <w:t>the processing of personal data</w:t>
      </w:r>
    </w:p>
    <w:p w14:paraId="05F6534B" w14:textId="77777777" w:rsidR="00B2659B" w:rsidRPr="002F51DA" w:rsidRDefault="00B2659B" w:rsidP="00B2659B">
      <w:pPr>
        <w:pStyle w:val="ListParagraph"/>
        <w:numPr>
          <w:ilvl w:val="0"/>
          <w:numId w:val="11"/>
        </w:numPr>
        <w:ind w:left="360"/>
        <w:rPr>
          <w:rFonts w:ascii="Arial" w:eastAsia="Times New Roman" w:hAnsi="Arial" w:cs="Arial"/>
          <w:sz w:val="20"/>
          <w:szCs w:val="20"/>
          <w:shd w:val="clear" w:color="auto" w:fill="FFFFFF"/>
          <w:lang w:val="en-US" w:eastAsia="cs-CZ"/>
        </w:rPr>
      </w:pPr>
      <w:r w:rsidRPr="002F51DA">
        <w:rPr>
          <w:rFonts w:ascii="Arial" w:eastAsia="Times New Roman" w:hAnsi="Arial" w:cs="Arial"/>
          <w:sz w:val="20"/>
          <w:szCs w:val="20"/>
          <w:shd w:val="clear" w:color="auto" w:fill="FFFFFF"/>
          <w:lang w:val="en-US" w:eastAsia="cs-CZ"/>
        </w:rPr>
        <w:t>To lodge a complaint with the supervisory authority</w:t>
      </w:r>
    </w:p>
    <w:p w14:paraId="55E611F4" w14:textId="77777777" w:rsidR="00B2659B" w:rsidRPr="00F33FB9" w:rsidRDefault="00B2659B" w:rsidP="00B2659B">
      <w:pPr>
        <w:pStyle w:val="ListParagraph"/>
        <w:spacing w:after="60" w:line="276" w:lineRule="auto"/>
        <w:ind w:left="360"/>
        <w:jc w:val="both"/>
        <w:rPr>
          <w:rFonts w:ascii="Arial" w:eastAsia="Times New Roman" w:hAnsi="Arial" w:cs="Arial"/>
          <w:sz w:val="20"/>
          <w:szCs w:val="20"/>
          <w:shd w:val="clear" w:color="auto" w:fill="FFFFFF"/>
          <w:lang w:val="en-US" w:eastAsia="cs-CZ"/>
        </w:rPr>
      </w:pPr>
    </w:p>
    <w:p w14:paraId="764B8FD5" w14:textId="77777777" w:rsidR="00B2659B" w:rsidRPr="00F33FB9" w:rsidRDefault="00B2659B" w:rsidP="00B2659B">
      <w:pPr>
        <w:spacing w:line="276" w:lineRule="auto"/>
        <w:rPr>
          <w:rFonts w:ascii="Arial" w:hAnsi="Arial" w:cs="Arial"/>
          <w:b/>
          <w:sz w:val="20"/>
          <w:szCs w:val="20"/>
          <w:lang w:val="en-US"/>
        </w:rPr>
      </w:pPr>
      <w:r w:rsidRPr="00F33FB9">
        <w:rPr>
          <w:rFonts w:ascii="Arial" w:eastAsia="Times New Roman" w:hAnsi="Arial" w:cs="Arial"/>
          <w:b/>
          <w:sz w:val="20"/>
          <w:szCs w:val="20"/>
          <w:shd w:val="clear" w:color="auto" w:fill="FFFFFF"/>
          <w:lang w:val="en-US" w:eastAsia="cs-CZ"/>
        </w:rPr>
        <w:t>How can you exercise your rights?</w:t>
      </w:r>
    </w:p>
    <w:p w14:paraId="4BD9E88C" w14:textId="77777777" w:rsidR="00B2659B" w:rsidRPr="00F33FB9" w:rsidRDefault="00B2659B" w:rsidP="00B2659B">
      <w:pPr>
        <w:spacing w:line="276" w:lineRule="auto"/>
        <w:jc w:val="both"/>
        <w:rPr>
          <w:rFonts w:ascii="Arial" w:hAnsi="Arial" w:cs="Arial"/>
          <w:sz w:val="20"/>
          <w:szCs w:val="20"/>
          <w:lang w:val="en-US"/>
        </w:rPr>
      </w:pPr>
    </w:p>
    <w:p w14:paraId="01F85453" w14:textId="77777777" w:rsidR="00B2659B" w:rsidRPr="002F51DA" w:rsidRDefault="00B2659B" w:rsidP="00B2659B">
      <w:pPr>
        <w:spacing w:line="276" w:lineRule="auto"/>
        <w:jc w:val="both"/>
        <w:rPr>
          <w:rFonts w:ascii="Arial" w:hAnsi="Arial" w:cs="Arial"/>
          <w:sz w:val="20"/>
          <w:szCs w:val="20"/>
          <w:lang w:val="en-US"/>
        </w:rPr>
      </w:pPr>
      <w:r>
        <w:rPr>
          <w:rFonts w:ascii="Arial" w:hAnsi="Arial" w:cs="Arial"/>
          <w:sz w:val="20"/>
          <w:szCs w:val="20"/>
          <w:lang w:val="en-US"/>
        </w:rPr>
        <w:t>E</w:t>
      </w:r>
      <w:r w:rsidRPr="002F51DA">
        <w:rPr>
          <w:rFonts w:ascii="Arial" w:hAnsi="Arial" w:cs="Arial"/>
          <w:sz w:val="20"/>
          <w:szCs w:val="20"/>
          <w:lang w:val="en-US"/>
        </w:rPr>
        <w:t>lectronically: dataprivacy@hbreavis.com</w:t>
      </w:r>
    </w:p>
    <w:p w14:paraId="2EC7A77B" w14:textId="65BB4622" w:rsidR="00B2659B" w:rsidRDefault="00B2659B" w:rsidP="00B2659B">
      <w:pPr>
        <w:spacing w:line="276" w:lineRule="auto"/>
        <w:jc w:val="both"/>
        <w:rPr>
          <w:rFonts w:ascii="Arial" w:hAnsi="Arial" w:cs="Arial"/>
          <w:sz w:val="20"/>
          <w:szCs w:val="20"/>
          <w:lang w:val="en-US"/>
        </w:rPr>
      </w:pPr>
      <w:r w:rsidRPr="002F51DA">
        <w:rPr>
          <w:rFonts w:ascii="Arial" w:hAnsi="Arial" w:cs="Arial"/>
          <w:sz w:val="20"/>
          <w:szCs w:val="20"/>
          <w:lang w:val="en-US"/>
        </w:rPr>
        <w:t xml:space="preserve">In writing to the address: </w:t>
      </w:r>
      <w:proofErr w:type="spellStart"/>
      <w:r w:rsidR="004F1744" w:rsidRPr="00D703D1">
        <w:rPr>
          <w:rFonts w:ascii="Arial" w:eastAsia="Times New Roman" w:hAnsi="Arial" w:cs="Arial"/>
          <w:sz w:val="20"/>
          <w:szCs w:val="20"/>
          <w:shd w:val="clear" w:color="auto" w:fill="FFFFFF"/>
          <w:lang w:val="en-US" w:eastAsia="cs-CZ"/>
        </w:rPr>
        <w:t>Mlynské</w:t>
      </w:r>
      <w:proofErr w:type="spellEnd"/>
      <w:r w:rsidR="004F1744" w:rsidRPr="00D703D1">
        <w:rPr>
          <w:rFonts w:ascii="Arial" w:eastAsia="Times New Roman" w:hAnsi="Arial" w:cs="Arial"/>
          <w:sz w:val="20"/>
          <w:szCs w:val="20"/>
          <w:shd w:val="clear" w:color="auto" w:fill="FFFFFF"/>
          <w:lang w:val="en-US" w:eastAsia="cs-CZ"/>
        </w:rPr>
        <w:t xml:space="preserve"> </w:t>
      </w:r>
      <w:proofErr w:type="spellStart"/>
      <w:r w:rsidR="004F1744" w:rsidRPr="00D703D1">
        <w:rPr>
          <w:rFonts w:ascii="Arial" w:eastAsia="Times New Roman" w:hAnsi="Arial" w:cs="Arial"/>
          <w:sz w:val="20"/>
          <w:szCs w:val="20"/>
          <w:shd w:val="clear" w:color="auto" w:fill="FFFFFF"/>
          <w:lang w:val="en-US" w:eastAsia="cs-CZ"/>
        </w:rPr>
        <w:t>Nivy</w:t>
      </w:r>
      <w:proofErr w:type="spellEnd"/>
      <w:r w:rsidR="004F1744" w:rsidRPr="00D703D1">
        <w:rPr>
          <w:rFonts w:ascii="Arial" w:eastAsia="Times New Roman" w:hAnsi="Arial" w:cs="Arial"/>
          <w:sz w:val="20"/>
          <w:szCs w:val="20"/>
          <w:shd w:val="clear" w:color="auto" w:fill="FFFFFF"/>
          <w:lang w:val="en-US" w:eastAsia="cs-CZ"/>
        </w:rPr>
        <w:t xml:space="preserve"> 16, 821 09 Bratislava, Slovak Republic</w:t>
      </w:r>
      <w:r w:rsidRPr="002F51DA">
        <w:rPr>
          <w:rFonts w:ascii="Arial" w:hAnsi="Arial" w:cs="Arial"/>
          <w:sz w:val="20"/>
          <w:szCs w:val="20"/>
          <w:lang w:val="en-US"/>
        </w:rPr>
        <w:t>,</w:t>
      </w:r>
    </w:p>
    <w:p w14:paraId="3C70F46B" w14:textId="77777777" w:rsidR="00B2659B" w:rsidRPr="002F51DA" w:rsidRDefault="00B2659B" w:rsidP="00B2659B">
      <w:pPr>
        <w:spacing w:line="276" w:lineRule="auto"/>
        <w:jc w:val="both"/>
        <w:rPr>
          <w:rFonts w:ascii="Arial" w:hAnsi="Arial" w:cs="Arial"/>
          <w:sz w:val="20"/>
          <w:szCs w:val="20"/>
          <w:lang w:val="en-US"/>
        </w:rPr>
      </w:pPr>
      <w:r w:rsidRPr="002F51DA">
        <w:rPr>
          <w:rFonts w:ascii="Arial" w:hAnsi="Arial" w:cs="Arial"/>
          <w:sz w:val="20"/>
          <w:szCs w:val="20"/>
          <w:lang w:val="en-US"/>
        </w:rPr>
        <w:t>Telephone: +421 918 723 243</w:t>
      </w:r>
    </w:p>
    <w:p w14:paraId="545D7DCB" w14:textId="77777777" w:rsidR="00B2659B" w:rsidRPr="002F51DA" w:rsidRDefault="00B2659B" w:rsidP="00B2659B">
      <w:pPr>
        <w:spacing w:line="276" w:lineRule="auto"/>
        <w:jc w:val="both"/>
        <w:rPr>
          <w:rFonts w:ascii="Arial" w:hAnsi="Arial" w:cs="Arial"/>
          <w:sz w:val="20"/>
          <w:szCs w:val="20"/>
          <w:lang w:val="en-US"/>
        </w:rPr>
      </w:pPr>
    </w:p>
    <w:p w14:paraId="33C622FE" w14:textId="0A105F2D" w:rsidR="33085715" w:rsidRDefault="33085715" w:rsidP="33085715">
      <w:pPr>
        <w:jc w:val="both"/>
      </w:pPr>
      <w:r w:rsidRPr="33085715">
        <w:rPr>
          <w:rFonts w:ascii="Arial" w:eastAsia="Arial" w:hAnsi="Arial" w:cs="Arial"/>
          <w:sz w:val="20"/>
          <w:szCs w:val="20"/>
          <w:lang w:val="en-US"/>
        </w:rPr>
        <w:t>We strive to protect your privacy as much as possible and therefore we process your personal data in compliance with GDPR and all other relevant laws. However, if you disagree with the way we handle your personal data, you can exercise your rights via our Data Protection Officer at:</w:t>
      </w:r>
    </w:p>
    <w:p w14:paraId="6CC676C8" w14:textId="77777777" w:rsidR="00B2659B" w:rsidRPr="002F51DA" w:rsidRDefault="00B2659B" w:rsidP="00B2659B">
      <w:pPr>
        <w:spacing w:line="276" w:lineRule="auto"/>
        <w:jc w:val="both"/>
        <w:rPr>
          <w:rFonts w:ascii="Arial" w:hAnsi="Arial" w:cs="Arial"/>
          <w:sz w:val="20"/>
          <w:szCs w:val="20"/>
          <w:lang w:val="en-US"/>
        </w:rPr>
      </w:pPr>
    </w:p>
    <w:p w14:paraId="14C7C507" w14:textId="77777777" w:rsidR="00B2659B" w:rsidRPr="002F51DA" w:rsidRDefault="00B2659B" w:rsidP="00B2659B">
      <w:pPr>
        <w:spacing w:line="276" w:lineRule="auto"/>
        <w:jc w:val="both"/>
        <w:rPr>
          <w:rFonts w:ascii="Arial" w:hAnsi="Arial" w:cs="Arial"/>
          <w:sz w:val="20"/>
          <w:szCs w:val="20"/>
          <w:lang w:val="en-US"/>
        </w:rPr>
      </w:pPr>
      <w:r w:rsidRPr="002F51DA">
        <w:rPr>
          <w:rFonts w:ascii="Arial" w:hAnsi="Arial" w:cs="Arial"/>
          <w:sz w:val="20"/>
          <w:szCs w:val="20"/>
          <w:lang w:val="en-US"/>
        </w:rPr>
        <w:t xml:space="preserve">Data protection officer’s contact: Erika Wild, contact point at Twin City C, </w:t>
      </w:r>
      <w:proofErr w:type="spellStart"/>
      <w:r w:rsidRPr="002F51DA">
        <w:rPr>
          <w:rFonts w:ascii="Arial" w:hAnsi="Arial" w:cs="Arial"/>
          <w:sz w:val="20"/>
          <w:szCs w:val="20"/>
          <w:lang w:val="en-US"/>
        </w:rPr>
        <w:t>Mlynské</w:t>
      </w:r>
      <w:proofErr w:type="spellEnd"/>
      <w:r w:rsidRPr="002F51DA">
        <w:rPr>
          <w:rFonts w:ascii="Arial" w:hAnsi="Arial" w:cs="Arial"/>
          <w:sz w:val="20"/>
          <w:szCs w:val="20"/>
          <w:lang w:val="en-US"/>
        </w:rPr>
        <w:t xml:space="preserve"> </w:t>
      </w:r>
      <w:proofErr w:type="spellStart"/>
      <w:r w:rsidRPr="002F51DA">
        <w:rPr>
          <w:rFonts w:ascii="Arial" w:hAnsi="Arial" w:cs="Arial"/>
          <w:sz w:val="20"/>
          <w:szCs w:val="20"/>
          <w:lang w:val="en-US"/>
        </w:rPr>
        <w:t>Nivy</w:t>
      </w:r>
      <w:proofErr w:type="spellEnd"/>
      <w:r w:rsidRPr="002F51DA">
        <w:rPr>
          <w:rFonts w:ascii="Arial" w:hAnsi="Arial" w:cs="Arial"/>
          <w:sz w:val="20"/>
          <w:szCs w:val="20"/>
          <w:lang w:val="en-US"/>
        </w:rPr>
        <w:t xml:space="preserve"> 16, 821 09 Bratislava, Slovak Republic, tel. +421 918 723 243, email: dataprivacy@hbreavis.com</w:t>
      </w:r>
    </w:p>
    <w:p w14:paraId="4EDE6673" w14:textId="77777777" w:rsidR="00B2659B" w:rsidRPr="002F51DA" w:rsidRDefault="00B2659B" w:rsidP="00B2659B">
      <w:pPr>
        <w:spacing w:line="276" w:lineRule="auto"/>
        <w:jc w:val="both"/>
        <w:rPr>
          <w:rFonts w:ascii="Arial" w:hAnsi="Arial" w:cs="Arial"/>
          <w:sz w:val="20"/>
          <w:szCs w:val="20"/>
          <w:lang w:val="en-US"/>
        </w:rPr>
      </w:pPr>
    </w:p>
    <w:p w14:paraId="450D1980" w14:textId="77777777" w:rsidR="00B2659B" w:rsidRPr="00B2659B" w:rsidRDefault="00B2659B" w:rsidP="00B2659B">
      <w:pPr>
        <w:spacing w:line="276" w:lineRule="auto"/>
        <w:jc w:val="both"/>
        <w:rPr>
          <w:rFonts w:ascii="Arial" w:hAnsi="Arial" w:cs="Arial"/>
          <w:sz w:val="16"/>
          <w:szCs w:val="20"/>
          <w:lang w:val="en-US"/>
        </w:rPr>
      </w:pPr>
      <w:r w:rsidRPr="002F51DA">
        <w:rPr>
          <w:rFonts w:ascii="Arial" w:hAnsi="Arial" w:cs="Arial"/>
          <w:sz w:val="20"/>
          <w:szCs w:val="20"/>
          <w:lang w:val="en-US"/>
        </w:rPr>
        <w:lastRenderedPageBreak/>
        <w:t xml:space="preserve">Or you can file a complaint in supervising authority regarding the processing of your personal data. Your local supervisory authority may be found at: </w:t>
      </w:r>
      <w:hyperlink r:id="rId9" w:history="1">
        <w:r w:rsidRPr="00B2659B">
          <w:rPr>
            <w:rStyle w:val="Hyperlink"/>
            <w:rFonts w:ascii="Arial" w:hAnsi="Arial" w:cs="Arial"/>
            <w:sz w:val="20"/>
            <w:lang w:val="en-US"/>
          </w:rPr>
          <w:t>https://ec.europa.eu/justice/article-29/structure/data-protection-authorities/index_en.htm</w:t>
        </w:r>
      </w:hyperlink>
    </w:p>
    <w:p w14:paraId="55D25F2F" w14:textId="50106F0B" w:rsidR="00097991" w:rsidRDefault="00097991" w:rsidP="00B2659B">
      <w:pPr>
        <w:spacing w:line="276" w:lineRule="auto"/>
        <w:ind w:right="66"/>
        <w:jc w:val="both"/>
        <w:rPr>
          <w:rFonts w:ascii="Arial" w:hAnsi="Arial" w:cs="Arial"/>
          <w:sz w:val="20"/>
          <w:szCs w:val="20"/>
          <w:lang w:val="en-US"/>
        </w:rPr>
      </w:pPr>
    </w:p>
    <w:sectPr w:rsidR="00097991" w:rsidSect="00FC31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EDC"/>
      </v:shape>
    </w:pict>
  </w:numPicBullet>
  <w:abstractNum w:abstractNumId="0" w15:restartNumberingAfterBreak="0">
    <w:nsid w:val="02D973BF"/>
    <w:multiLevelType w:val="hybridMultilevel"/>
    <w:tmpl w:val="8FEA86D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233239"/>
    <w:multiLevelType w:val="hybridMultilevel"/>
    <w:tmpl w:val="D13A229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5B03A7"/>
    <w:multiLevelType w:val="hybridMultilevel"/>
    <w:tmpl w:val="88C6A6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8790329"/>
    <w:multiLevelType w:val="hybridMultilevel"/>
    <w:tmpl w:val="C77ED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003260"/>
    <w:multiLevelType w:val="hybridMultilevel"/>
    <w:tmpl w:val="A5F4F0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B6D4E77"/>
    <w:multiLevelType w:val="hybridMultilevel"/>
    <w:tmpl w:val="E97E14B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BA93151"/>
    <w:multiLevelType w:val="hybridMultilevel"/>
    <w:tmpl w:val="3BA8EA64"/>
    <w:lvl w:ilvl="0" w:tplc="484CE7CC">
      <w:numFmt w:val="bullet"/>
      <w:lvlText w:val="•"/>
      <w:lvlJc w:val="left"/>
      <w:pPr>
        <w:ind w:left="720" w:hanging="360"/>
      </w:pPr>
      <w:rPr>
        <w:rFonts w:ascii="Calibri Light" w:eastAsia="Times New Roman" w:hAnsi="Calibri Light"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44898"/>
    <w:multiLevelType w:val="hybridMultilevel"/>
    <w:tmpl w:val="F69C7028"/>
    <w:lvl w:ilvl="0" w:tplc="F62ECD34">
      <w:start w:val="3"/>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7936B1"/>
    <w:multiLevelType w:val="hybridMultilevel"/>
    <w:tmpl w:val="DE6EDE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3376DF8"/>
    <w:multiLevelType w:val="hybridMultilevel"/>
    <w:tmpl w:val="352EB15C"/>
    <w:lvl w:ilvl="0" w:tplc="F62ECD34">
      <w:start w:val="3"/>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9261874"/>
    <w:multiLevelType w:val="hybridMultilevel"/>
    <w:tmpl w:val="5C7461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0"/>
  </w:num>
  <w:num w:numId="7">
    <w:abstractNumId w:val="1"/>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C4"/>
    <w:rsid w:val="00030250"/>
    <w:rsid w:val="000838A5"/>
    <w:rsid w:val="00097991"/>
    <w:rsid w:val="000A4FDD"/>
    <w:rsid w:val="000E71B9"/>
    <w:rsid w:val="00106E32"/>
    <w:rsid w:val="0013132B"/>
    <w:rsid w:val="001731A2"/>
    <w:rsid w:val="001B16A7"/>
    <w:rsid w:val="001D1A22"/>
    <w:rsid w:val="001E668E"/>
    <w:rsid w:val="00276F75"/>
    <w:rsid w:val="002B1984"/>
    <w:rsid w:val="002D0AB6"/>
    <w:rsid w:val="002E2483"/>
    <w:rsid w:val="002F56A2"/>
    <w:rsid w:val="003018CE"/>
    <w:rsid w:val="003024BA"/>
    <w:rsid w:val="00392670"/>
    <w:rsid w:val="004046E2"/>
    <w:rsid w:val="004124BF"/>
    <w:rsid w:val="00450E97"/>
    <w:rsid w:val="00460A4E"/>
    <w:rsid w:val="00483D87"/>
    <w:rsid w:val="004D0E6B"/>
    <w:rsid w:val="004F1744"/>
    <w:rsid w:val="0050472D"/>
    <w:rsid w:val="00511264"/>
    <w:rsid w:val="00525540"/>
    <w:rsid w:val="00536995"/>
    <w:rsid w:val="00581043"/>
    <w:rsid w:val="006050EB"/>
    <w:rsid w:val="006245D9"/>
    <w:rsid w:val="00635A30"/>
    <w:rsid w:val="00637B9C"/>
    <w:rsid w:val="00652116"/>
    <w:rsid w:val="006C5ED0"/>
    <w:rsid w:val="006D756D"/>
    <w:rsid w:val="006F635B"/>
    <w:rsid w:val="00705C07"/>
    <w:rsid w:val="00713EE6"/>
    <w:rsid w:val="00716736"/>
    <w:rsid w:val="0073484E"/>
    <w:rsid w:val="00746F7C"/>
    <w:rsid w:val="0081278A"/>
    <w:rsid w:val="00871A62"/>
    <w:rsid w:val="008A10CA"/>
    <w:rsid w:val="00931033"/>
    <w:rsid w:val="00943F34"/>
    <w:rsid w:val="009654D5"/>
    <w:rsid w:val="009D527A"/>
    <w:rsid w:val="00A10D2A"/>
    <w:rsid w:val="00A158C4"/>
    <w:rsid w:val="00A25F2F"/>
    <w:rsid w:val="00A311C6"/>
    <w:rsid w:val="00A610DF"/>
    <w:rsid w:val="00A679AC"/>
    <w:rsid w:val="00A7364E"/>
    <w:rsid w:val="00A83B52"/>
    <w:rsid w:val="00A870C1"/>
    <w:rsid w:val="00AA6DD4"/>
    <w:rsid w:val="00AB6032"/>
    <w:rsid w:val="00AE1A4E"/>
    <w:rsid w:val="00AE1DDA"/>
    <w:rsid w:val="00B077E4"/>
    <w:rsid w:val="00B2336F"/>
    <w:rsid w:val="00B2659B"/>
    <w:rsid w:val="00B43028"/>
    <w:rsid w:val="00BB2BDD"/>
    <w:rsid w:val="00BB3735"/>
    <w:rsid w:val="00C12B23"/>
    <w:rsid w:val="00C2228B"/>
    <w:rsid w:val="00C2570B"/>
    <w:rsid w:val="00C3268E"/>
    <w:rsid w:val="00C35288"/>
    <w:rsid w:val="00C86B9B"/>
    <w:rsid w:val="00C9211C"/>
    <w:rsid w:val="00CA5112"/>
    <w:rsid w:val="00D00829"/>
    <w:rsid w:val="00D07488"/>
    <w:rsid w:val="00D561BF"/>
    <w:rsid w:val="00D65C51"/>
    <w:rsid w:val="00D804C2"/>
    <w:rsid w:val="00E24CFC"/>
    <w:rsid w:val="00E560B9"/>
    <w:rsid w:val="00E73BEE"/>
    <w:rsid w:val="00EB2B7F"/>
    <w:rsid w:val="00ED1D79"/>
    <w:rsid w:val="00F35B16"/>
    <w:rsid w:val="00F515C4"/>
    <w:rsid w:val="00FA1C7B"/>
    <w:rsid w:val="00FC31DE"/>
    <w:rsid w:val="00FC717E"/>
    <w:rsid w:val="33085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B69F5"/>
  <w15:docId w15:val="{4E2D7222-4621-4B5A-99F2-204E7AA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AB6"/>
    <w:rPr>
      <w:color w:val="0563C1" w:themeColor="hyperlink"/>
      <w:u w:val="single"/>
    </w:rPr>
  </w:style>
  <w:style w:type="character" w:customStyle="1" w:styleId="UnresolvedMention1">
    <w:name w:val="Unresolved Mention1"/>
    <w:basedOn w:val="DefaultParagraphFont"/>
    <w:uiPriority w:val="99"/>
    <w:semiHidden/>
    <w:unhideWhenUsed/>
    <w:rsid w:val="002D0AB6"/>
    <w:rPr>
      <w:color w:val="808080"/>
      <w:shd w:val="clear" w:color="auto" w:fill="E6E6E6"/>
    </w:rPr>
  </w:style>
  <w:style w:type="paragraph" w:styleId="HTMLPreformatted">
    <w:name w:val="HTML Preformatted"/>
    <w:basedOn w:val="Normal"/>
    <w:link w:val="HTMLPreformattedChar"/>
    <w:uiPriority w:val="99"/>
    <w:unhideWhenUsed/>
    <w:rsid w:val="002D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2D0AB6"/>
    <w:rPr>
      <w:rFonts w:ascii="Courier New" w:eastAsia="Times New Roman" w:hAnsi="Courier New" w:cs="Courier New"/>
      <w:sz w:val="20"/>
      <w:szCs w:val="20"/>
      <w:lang w:eastAsia="cs-CZ"/>
    </w:rPr>
  </w:style>
  <w:style w:type="paragraph" w:styleId="ListParagraph">
    <w:name w:val="List Paragraph"/>
    <w:basedOn w:val="Normal"/>
    <w:uiPriority w:val="34"/>
    <w:qFormat/>
    <w:rsid w:val="001731A2"/>
    <w:pPr>
      <w:ind w:left="720"/>
      <w:contextualSpacing/>
    </w:pPr>
  </w:style>
  <w:style w:type="character" w:styleId="CommentReference">
    <w:name w:val="annotation reference"/>
    <w:basedOn w:val="DefaultParagraphFont"/>
    <w:uiPriority w:val="99"/>
    <w:semiHidden/>
    <w:unhideWhenUsed/>
    <w:rsid w:val="001731A2"/>
    <w:rPr>
      <w:sz w:val="16"/>
      <w:szCs w:val="16"/>
    </w:rPr>
  </w:style>
  <w:style w:type="paragraph" w:styleId="CommentText">
    <w:name w:val="annotation text"/>
    <w:basedOn w:val="Normal"/>
    <w:link w:val="CommentTextChar"/>
    <w:uiPriority w:val="99"/>
    <w:semiHidden/>
    <w:unhideWhenUsed/>
    <w:rsid w:val="001731A2"/>
    <w:rPr>
      <w:sz w:val="20"/>
      <w:szCs w:val="20"/>
    </w:rPr>
  </w:style>
  <w:style w:type="character" w:customStyle="1" w:styleId="CommentTextChar">
    <w:name w:val="Comment Text Char"/>
    <w:basedOn w:val="DefaultParagraphFont"/>
    <w:link w:val="CommentText"/>
    <w:uiPriority w:val="99"/>
    <w:semiHidden/>
    <w:rsid w:val="001731A2"/>
    <w:rPr>
      <w:sz w:val="20"/>
      <w:szCs w:val="20"/>
    </w:rPr>
  </w:style>
  <w:style w:type="paragraph" w:styleId="CommentSubject">
    <w:name w:val="annotation subject"/>
    <w:basedOn w:val="CommentText"/>
    <w:next w:val="CommentText"/>
    <w:link w:val="CommentSubjectChar"/>
    <w:uiPriority w:val="99"/>
    <w:semiHidden/>
    <w:unhideWhenUsed/>
    <w:rsid w:val="001731A2"/>
    <w:rPr>
      <w:b/>
      <w:bCs/>
    </w:rPr>
  </w:style>
  <w:style w:type="character" w:customStyle="1" w:styleId="CommentSubjectChar">
    <w:name w:val="Comment Subject Char"/>
    <w:basedOn w:val="CommentTextChar"/>
    <w:link w:val="CommentSubject"/>
    <w:uiPriority w:val="99"/>
    <w:semiHidden/>
    <w:rsid w:val="001731A2"/>
    <w:rPr>
      <w:b/>
      <w:bCs/>
      <w:sz w:val="20"/>
      <w:szCs w:val="20"/>
    </w:rPr>
  </w:style>
  <w:style w:type="paragraph" w:styleId="BalloonText">
    <w:name w:val="Balloon Text"/>
    <w:basedOn w:val="Normal"/>
    <w:link w:val="BalloonTextChar"/>
    <w:uiPriority w:val="99"/>
    <w:semiHidden/>
    <w:unhideWhenUsed/>
    <w:rsid w:val="00173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1A2"/>
    <w:rPr>
      <w:rFonts w:ascii="Times New Roman" w:hAnsi="Times New Roman" w:cs="Times New Roman"/>
      <w:sz w:val="18"/>
      <w:szCs w:val="18"/>
    </w:rPr>
  </w:style>
  <w:style w:type="paragraph" w:customStyle="1" w:styleId="CorpBodyText">
    <w:name w:val="Corp Body Text"/>
    <w:basedOn w:val="Normal"/>
    <w:autoRedefine/>
    <w:qFormat/>
    <w:rsid w:val="00B43028"/>
    <w:pPr>
      <w:spacing w:line="276" w:lineRule="auto"/>
      <w:ind w:left="-720" w:right="-654"/>
    </w:pPr>
    <w:rPr>
      <w:rFonts w:ascii="Arial" w:eastAsia="Times New Roman" w:hAnsi="Arial" w:cs="Arial"/>
      <w:color w:val="212121"/>
      <w:sz w:val="20"/>
      <w:szCs w:val="20"/>
      <w:shd w:val="clear" w:color="auto" w:fill="FFFFFF"/>
      <w:lang w:val="en-US" w:eastAsia="cs-CZ"/>
    </w:rPr>
  </w:style>
  <w:style w:type="character" w:styleId="UnresolvedMention">
    <w:name w:val="Unresolved Mention"/>
    <w:basedOn w:val="DefaultParagraphFont"/>
    <w:uiPriority w:val="99"/>
    <w:semiHidden/>
    <w:unhideWhenUsed/>
    <w:rsid w:val="00B43028"/>
    <w:rPr>
      <w:color w:val="808080"/>
      <w:shd w:val="clear" w:color="auto" w:fill="E6E6E6"/>
    </w:rPr>
  </w:style>
  <w:style w:type="character" w:styleId="FollowedHyperlink">
    <w:name w:val="FollowedHyperlink"/>
    <w:basedOn w:val="DefaultParagraphFont"/>
    <w:uiPriority w:val="99"/>
    <w:semiHidden/>
    <w:unhideWhenUsed/>
    <w:rsid w:val="00B43028"/>
    <w:rPr>
      <w:color w:val="954F72" w:themeColor="followedHyperlink"/>
      <w:u w:val="single"/>
    </w:rPr>
  </w:style>
  <w:style w:type="table" w:styleId="TableGrid">
    <w:name w:val="Table Grid"/>
    <w:basedOn w:val="TableNormal"/>
    <w:uiPriority w:val="39"/>
    <w:rsid w:val="00097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2659B"/>
  </w:style>
  <w:style w:type="character" w:customStyle="1" w:styleId="spellingerror">
    <w:name w:val="spellingerror"/>
    <w:basedOn w:val="DefaultParagraphFont"/>
    <w:rsid w:val="00B2659B"/>
  </w:style>
  <w:style w:type="character" w:customStyle="1" w:styleId="contextualspellingandgrammarerror">
    <w:name w:val="contextualspellingandgrammarerror"/>
    <w:basedOn w:val="DefaultParagraphFont"/>
    <w:rsid w:val="00C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3066">
      <w:bodyDiv w:val="1"/>
      <w:marLeft w:val="0"/>
      <w:marRight w:val="0"/>
      <w:marTop w:val="0"/>
      <w:marBottom w:val="0"/>
      <w:divBdr>
        <w:top w:val="none" w:sz="0" w:space="0" w:color="auto"/>
        <w:left w:val="none" w:sz="0" w:space="0" w:color="auto"/>
        <w:bottom w:val="none" w:sz="0" w:space="0" w:color="auto"/>
        <w:right w:val="none" w:sz="0" w:space="0" w:color="auto"/>
      </w:divBdr>
    </w:div>
    <w:div w:id="910968626">
      <w:bodyDiv w:val="1"/>
      <w:marLeft w:val="0"/>
      <w:marRight w:val="0"/>
      <w:marTop w:val="0"/>
      <w:marBottom w:val="0"/>
      <w:divBdr>
        <w:top w:val="none" w:sz="0" w:space="0" w:color="auto"/>
        <w:left w:val="none" w:sz="0" w:space="0" w:color="auto"/>
        <w:bottom w:val="none" w:sz="0" w:space="0" w:color="auto"/>
        <w:right w:val="none" w:sz="0" w:space="0" w:color="auto"/>
      </w:divBdr>
    </w:div>
    <w:div w:id="1134368434">
      <w:bodyDiv w:val="1"/>
      <w:marLeft w:val="0"/>
      <w:marRight w:val="0"/>
      <w:marTop w:val="0"/>
      <w:marBottom w:val="0"/>
      <w:divBdr>
        <w:top w:val="none" w:sz="0" w:space="0" w:color="auto"/>
        <w:left w:val="none" w:sz="0" w:space="0" w:color="auto"/>
        <w:bottom w:val="none" w:sz="0" w:space="0" w:color="auto"/>
        <w:right w:val="none" w:sz="0" w:space="0" w:color="auto"/>
      </w:divBdr>
    </w:div>
    <w:div w:id="1493788415">
      <w:bodyDiv w:val="1"/>
      <w:marLeft w:val="0"/>
      <w:marRight w:val="0"/>
      <w:marTop w:val="0"/>
      <w:marBottom w:val="0"/>
      <w:divBdr>
        <w:top w:val="none" w:sz="0" w:space="0" w:color="auto"/>
        <w:left w:val="none" w:sz="0" w:space="0" w:color="auto"/>
        <w:bottom w:val="none" w:sz="0" w:space="0" w:color="auto"/>
        <w:right w:val="none" w:sz="0" w:space="0" w:color="auto"/>
      </w:divBdr>
    </w:div>
    <w:div w:id="1575428797">
      <w:bodyDiv w:val="1"/>
      <w:marLeft w:val="0"/>
      <w:marRight w:val="0"/>
      <w:marTop w:val="0"/>
      <w:marBottom w:val="0"/>
      <w:divBdr>
        <w:top w:val="none" w:sz="0" w:space="0" w:color="auto"/>
        <w:left w:val="none" w:sz="0" w:space="0" w:color="auto"/>
        <w:bottom w:val="none" w:sz="0" w:space="0" w:color="auto"/>
        <w:right w:val="none" w:sz="0" w:space="0" w:color="auto"/>
      </w:divBdr>
    </w:div>
    <w:div w:id="1575816253">
      <w:bodyDiv w:val="1"/>
      <w:marLeft w:val="0"/>
      <w:marRight w:val="0"/>
      <w:marTop w:val="0"/>
      <w:marBottom w:val="0"/>
      <w:divBdr>
        <w:top w:val="none" w:sz="0" w:space="0" w:color="auto"/>
        <w:left w:val="none" w:sz="0" w:space="0" w:color="auto"/>
        <w:bottom w:val="none" w:sz="0" w:space="0" w:color="auto"/>
        <w:right w:val="none" w:sz="0" w:space="0" w:color="auto"/>
      </w:divBdr>
    </w:div>
    <w:div w:id="20661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europa.eu/justice/article-29/structure/data-protection-authorities/index_e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A464A7384E8438A7A9F15084F6F30" ma:contentTypeVersion="4" ma:contentTypeDescription="Create a new document." ma:contentTypeScope="" ma:versionID="27454e8899c6b833da7aee1c4a76d69f">
  <xsd:schema xmlns:xsd="http://www.w3.org/2001/XMLSchema" xmlns:xs="http://www.w3.org/2001/XMLSchema" xmlns:p="http://schemas.microsoft.com/office/2006/metadata/properties" xmlns:ns2="99a06bc7-3aa7-4285-855e-5499e5deb5e4" xmlns:ns3="cd52fc36-d6da-4289-ad21-fcf5f51f1319" targetNamespace="http://schemas.microsoft.com/office/2006/metadata/properties" ma:root="true" ma:fieldsID="328156235d0088288a42fa45902c9f46" ns2:_="" ns3:_="">
    <xsd:import namespace="99a06bc7-3aa7-4285-855e-5499e5deb5e4"/>
    <xsd:import namespace="cd52fc36-d6da-4289-ad21-fcf5f51f13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6bc7-3aa7-4285-855e-5499e5deb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52fc36-d6da-4289-ad21-fcf5f51f13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3D2F-E911-4892-B319-9E0527548FC2}">
  <ds:schemaRefs>
    <ds:schemaRef ds:uri="http://schemas.microsoft.com/sharepoint/v3/contenttype/forms"/>
  </ds:schemaRefs>
</ds:datastoreItem>
</file>

<file path=customXml/itemProps2.xml><?xml version="1.0" encoding="utf-8"?>
<ds:datastoreItem xmlns:ds="http://schemas.openxmlformats.org/officeDocument/2006/customXml" ds:itemID="{A99F9368-AFAA-454C-A57F-6AB16690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6bc7-3aa7-4285-855e-5499e5deb5e4"/>
    <ds:schemaRef ds:uri="cd52fc36-d6da-4289-ad21-fcf5f51f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FCD73-7E3C-4997-A0B9-9D9FCED7E6A0}">
  <ds:schemaRefs>
    <ds:schemaRef ds:uri="http://purl.org/dc/terms/"/>
    <ds:schemaRef ds:uri="http://schemas.openxmlformats.org/package/2006/metadata/core-properties"/>
    <ds:schemaRef ds:uri="http://schemas.microsoft.com/office/2006/documentManagement/types"/>
    <ds:schemaRef ds:uri="99a06bc7-3aa7-4285-855e-5499e5deb5e4"/>
    <ds:schemaRef ds:uri="http://purl.org/dc/elements/1.1/"/>
    <ds:schemaRef ds:uri="http://schemas.microsoft.com/office/2006/metadata/properties"/>
    <ds:schemaRef ds:uri="cd52fc36-d6da-4289-ad21-fcf5f51f131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D399DC0-E06C-4862-B7C3-88A19186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Klán</dc:creator>
  <cp:lastModifiedBy>Wild Erika</cp:lastModifiedBy>
  <cp:revision>5</cp:revision>
  <dcterms:created xsi:type="dcterms:W3CDTF">2019-04-03T12:53:00Z</dcterms:created>
  <dcterms:modified xsi:type="dcterms:W3CDTF">2019-04-13T10:30:00Z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0x010100EF4A464A7384E8438A7A9F15084F6F30</vt:lpwstr>
  </property>
</Properties>
</file>